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E2A" w:rsidRPr="005703D0" w:rsidRDefault="00D11488" w:rsidP="00CD6E2A">
      <w:pPr>
        <w:jc w:val="right"/>
        <w:rPr>
          <w:rFonts w:ascii="ＭＳ 明朝" w:eastAsia="ＭＳ 明朝" w:hAnsi="ＭＳ 明朝"/>
          <w:color w:val="000000"/>
          <w:sz w:val="24"/>
          <w:szCs w:val="24"/>
        </w:rPr>
      </w:pPr>
      <w:bookmarkStart w:id="0" w:name="_GoBack"/>
      <w:bookmarkEnd w:id="0"/>
      <w:r w:rsidRPr="005703D0">
        <w:rPr>
          <w:rFonts w:ascii="ＭＳ 明朝" w:eastAsia="ＭＳ 明朝" w:hAnsi="ＭＳ 明朝" w:hint="eastAsia"/>
          <w:color w:val="000000"/>
          <w:sz w:val="24"/>
          <w:szCs w:val="24"/>
        </w:rPr>
        <w:t>別紙</w:t>
      </w:r>
      <w:r w:rsidR="007856BB" w:rsidRPr="005703D0">
        <w:rPr>
          <w:rFonts w:ascii="ＭＳ 明朝" w:eastAsia="ＭＳ 明朝" w:hAnsi="ＭＳ 明朝"/>
          <w:color w:val="000000"/>
          <w:sz w:val="24"/>
          <w:szCs w:val="24"/>
        </w:rPr>
        <w:t>1</w:t>
      </w:r>
    </w:p>
    <w:p w:rsidR="009E03A4" w:rsidRPr="005703D0" w:rsidRDefault="009E03A4">
      <w:pPr>
        <w:rPr>
          <w:rFonts w:ascii="ＭＳ 明朝" w:eastAsia="ＭＳ 明朝" w:hAnsi="ＭＳ 明朝"/>
          <w:color w:val="000000"/>
          <w:sz w:val="24"/>
        </w:rPr>
      </w:pPr>
    </w:p>
    <w:p w:rsidR="003B1F37" w:rsidRPr="005703D0" w:rsidRDefault="003B1F37">
      <w:pPr>
        <w:rPr>
          <w:rFonts w:ascii="ＭＳ 明朝" w:eastAsia="ＭＳ 明朝" w:hAnsi="ＭＳ 明朝"/>
          <w:color w:val="000000"/>
          <w:sz w:val="24"/>
        </w:rPr>
      </w:pPr>
    </w:p>
    <w:p w:rsidR="003B1F37" w:rsidRPr="005703D0" w:rsidRDefault="003B1F37">
      <w:pPr>
        <w:rPr>
          <w:rFonts w:ascii="ＭＳ 明朝" w:eastAsia="ＭＳ 明朝" w:hAnsi="ＭＳ 明朝"/>
          <w:color w:val="000000"/>
          <w:sz w:val="24"/>
        </w:rPr>
      </w:pPr>
    </w:p>
    <w:p w:rsidR="009E03A4" w:rsidRPr="005703D0" w:rsidRDefault="009E03A4">
      <w:pPr>
        <w:rPr>
          <w:rFonts w:ascii="ＭＳ 明朝" w:eastAsia="ＭＳ 明朝" w:hAnsi="ＭＳ 明朝"/>
          <w:color w:val="000000"/>
          <w:sz w:val="24"/>
        </w:rPr>
      </w:pPr>
    </w:p>
    <w:p w:rsidR="00CD6E2A" w:rsidRPr="005703D0" w:rsidRDefault="00CD6E2A">
      <w:pPr>
        <w:rPr>
          <w:rFonts w:ascii="ＭＳ 明朝" w:eastAsia="ＭＳ 明朝" w:hAnsi="ＭＳ 明朝"/>
          <w:color w:val="000000"/>
          <w:sz w:val="24"/>
        </w:rPr>
      </w:pPr>
    </w:p>
    <w:p w:rsidR="009E03A4" w:rsidRPr="005703D0" w:rsidRDefault="009E03A4">
      <w:pPr>
        <w:rPr>
          <w:rFonts w:ascii="ＭＳ 明朝" w:eastAsia="ＭＳ 明朝" w:hAnsi="ＭＳ 明朝"/>
          <w:color w:val="000000"/>
          <w:sz w:val="24"/>
        </w:rPr>
      </w:pPr>
    </w:p>
    <w:p w:rsidR="00CC7F24" w:rsidRPr="005703D0" w:rsidRDefault="00CC7F24" w:rsidP="009E03A4">
      <w:pPr>
        <w:jc w:val="center"/>
        <w:rPr>
          <w:rFonts w:ascii="ＭＳ ゴシック" w:eastAsia="ＭＳ ゴシック" w:hAnsi="ＭＳ ゴシック"/>
          <w:b/>
          <w:color w:val="000000"/>
          <w:sz w:val="56"/>
        </w:rPr>
      </w:pPr>
      <w:r w:rsidRPr="005703D0">
        <w:rPr>
          <w:rFonts w:ascii="ＭＳ ゴシック" w:eastAsia="ＭＳ ゴシック" w:hAnsi="ＭＳ ゴシック" w:hint="eastAsia"/>
          <w:b/>
          <w:color w:val="000000"/>
          <w:sz w:val="56"/>
        </w:rPr>
        <w:t>平成</w:t>
      </w:r>
      <w:r w:rsidR="007856BB" w:rsidRPr="005703D0">
        <w:rPr>
          <w:rFonts w:ascii="ＭＳ ゴシック" w:eastAsia="ＭＳ ゴシック" w:hAnsi="ＭＳ ゴシック"/>
          <w:b/>
          <w:color w:val="000000"/>
          <w:sz w:val="56"/>
        </w:rPr>
        <w:t>26</w:t>
      </w:r>
      <w:r w:rsidRPr="005703D0">
        <w:rPr>
          <w:rFonts w:ascii="ＭＳ ゴシック" w:eastAsia="ＭＳ ゴシック" w:hAnsi="ＭＳ ゴシック" w:hint="eastAsia"/>
          <w:b/>
          <w:color w:val="000000"/>
          <w:sz w:val="56"/>
        </w:rPr>
        <w:t>年度</w:t>
      </w:r>
      <w:r w:rsidR="008243F5" w:rsidRPr="005703D0">
        <w:rPr>
          <w:rFonts w:ascii="ＭＳ ゴシック" w:eastAsia="ＭＳ ゴシック" w:hAnsi="ＭＳ ゴシック" w:hint="eastAsia"/>
          <w:b/>
          <w:color w:val="000000"/>
          <w:sz w:val="56"/>
        </w:rPr>
        <w:t>愛媛</w:t>
      </w:r>
      <w:r w:rsidR="009E03A4" w:rsidRPr="005703D0">
        <w:rPr>
          <w:rFonts w:ascii="ＭＳ ゴシック" w:eastAsia="ＭＳ ゴシック" w:hAnsi="ＭＳ ゴシック" w:hint="eastAsia"/>
          <w:b/>
          <w:color w:val="000000"/>
          <w:sz w:val="56"/>
        </w:rPr>
        <w:t>県計画</w:t>
      </w:r>
      <w:r w:rsidR="00B51E00" w:rsidRPr="005703D0">
        <w:rPr>
          <w:rFonts w:ascii="ＭＳ ゴシック" w:eastAsia="ＭＳ ゴシック" w:hAnsi="ＭＳ ゴシック" w:hint="eastAsia"/>
          <w:b/>
          <w:color w:val="000000"/>
          <w:sz w:val="56"/>
        </w:rPr>
        <w:t>に関する</w:t>
      </w:r>
    </w:p>
    <w:p w:rsidR="009E03A4" w:rsidRPr="005703D0" w:rsidRDefault="00B4561F" w:rsidP="009E03A4">
      <w:pPr>
        <w:jc w:val="center"/>
        <w:rPr>
          <w:rFonts w:ascii="ＭＳ 明朝" w:eastAsia="ＭＳ 明朝" w:hAnsi="ＭＳ 明朝"/>
          <w:b/>
          <w:color w:val="000000"/>
          <w:sz w:val="56"/>
        </w:rPr>
      </w:pPr>
      <w:r w:rsidRPr="005703D0">
        <w:rPr>
          <w:rFonts w:ascii="ＭＳ ゴシック" w:eastAsia="ＭＳ ゴシック" w:hAnsi="ＭＳ ゴシック" w:hint="eastAsia"/>
          <w:b/>
          <w:color w:val="000000"/>
          <w:sz w:val="56"/>
        </w:rPr>
        <w:t>事後評価</w:t>
      </w:r>
    </w:p>
    <w:p w:rsidR="009E03A4" w:rsidRPr="005703D0" w:rsidRDefault="009E03A4" w:rsidP="009E03A4">
      <w:pPr>
        <w:jc w:val="center"/>
        <w:rPr>
          <w:rFonts w:ascii="ＭＳ 明朝" w:eastAsia="ＭＳ 明朝" w:hAnsi="ＭＳ 明朝"/>
          <w:color w:val="000000"/>
          <w:sz w:val="56"/>
        </w:rPr>
      </w:pPr>
    </w:p>
    <w:p w:rsidR="009E03A4" w:rsidRPr="005703D0" w:rsidRDefault="009E03A4" w:rsidP="009E03A4">
      <w:pPr>
        <w:jc w:val="center"/>
        <w:rPr>
          <w:rFonts w:ascii="ＭＳ 明朝" w:eastAsia="ＭＳ 明朝" w:hAnsi="ＭＳ 明朝"/>
          <w:color w:val="000000"/>
          <w:sz w:val="72"/>
        </w:rPr>
      </w:pPr>
    </w:p>
    <w:p w:rsidR="009E03A4" w:rsidRPr="005703D0" w:rsidRDefault="009E03A4" w:rsidP="009E03A4">
      <w:pPr>
        <w:jc w:val="center"/>
        <w:rPr>
          <w:rFonts w:ascii="ＭＳ 明朝" w:eastAsia="ＭＳ 明朝" w:hAnsi="ＭＳ 明朝"/>
          <w:color w:val="000000"/>
          <w:sz w:val="72"/>
        </w:rPr>
      </w:pPr>
    </w:p>
    <w:p w:rsidR="009E03A4" w:rsidRPr="005703D0" w:rsidRDefault="00B9778E" w:rsidP="009E03A4">
      <w:pPr>
        <w:jc w:val="center"/>
        <w:rPr>
          <w:rFonts w:ascii="ＭＳ ゴシック" w:eastAsia="ＭＳ ゴシック" w:hAnsi="ＭＳ ゴシック"/>
          <w:b/>
          <w:color w:val="000000"/>
          <w:sz w:val="48"/>
        </w:rPr>
      </w:pPr>
      <w:r w:rsidRPr="005703D0">
        <w:rPr>
          <w:rFonts w:ascii="ＭＳ ゴシック" w:eastAsia="ＭＳ ゴシック" w:hAnsi="ＭＳ ゴシック" w:hint="eastAsia"/>
          <w:b/>
          <w:color w:val="000000"/>
          <w:sz w:val="48"/>
        </w:rPr>
        <w:t>令和</w:t>
      </w:r>
      <w:r w:rsidR="007856BB" w:rsidRPr="005703D0">
        <w:rPr>
          <w:rFonts w:ascii="ＭＳ ゴシック" w:eastAsia="ＭＳ ゴシック" w:hAnsi="ＭＳ ゴシック"/>
          <w:b/>
          <w:color w:val="000000"/>
          <w:sz w:val="48"/>
        </w:rPr>
        <w:t>4</w:t>
      </w:r>
      <w:r w:rsidR="00CC62DA" w:rsidRPr="005703D0">
        <w:rPr>
          <w:rFonts w:ascii="ＭＳ ゴシック" w:eastAsia="ＭＳ ゴシック" w:hAnsi="ＭＳ ゴシック" w:hint="eastAsia"/>
          <w:b/>
          <w:color w:val="000000"/>
          <w:sz w:val="48"/>
        </w:rPr>
        <w:t>年</w:t>
      </w:r>
      <w:r w:rsidR="007856BB" w:rsidRPr="005703D0">
        <w:rPr>
          <w:rFonts w:ascii="ＭＳ ゴシック" w:eastAsia="ＭＳ ゴシック" w:hAnsi="ＭＳ ゴシック"/>
          <w:b/>
          <w:color w:val="000000"/>
          <w:sz w:val="48"/>
        </w:rPr>
        <w:t>11</w:t>
      </w:r>
      <w:r w:rsidR="009E03A4" w:rsidRPr="005703D0">
        <w:rPr>
          <w:rFonts w:ascii="ＭＳ ゴシック" w:eastAsia="ＭＳ ゴシック" w:hAnsi="ＭＳ ゴシック" w:hint="eastAsia"/>
          <w:b/>
          <w:color w:val="000000"/>
          <w:sz w:val="48"/>
        </w:rPr>
        <w:t>月</w:t>
      </w:r>
    </w:p>
    <w:p w:rsidR="00E627CE" w:rsidRPr="005703D0" w:rsidRDefault="008243F5" w:rsidP="009E03A4">
      <w:pPr>
        <w:jc w:val="center"/>
        <w:rPr>
          <w:rFonts w:ascii="ＭＳ ゴシック" w:eastAsia="ＭＳ ゴシック" w:hAnsi="ＭＳ ゴシック"/>
          <w:b/>
          <w:color w:val="000000"/>
          <w:sz w:val="48"/>
        </w:rPr>
      </w:pPr>
      <w:r w:rsidRPr="005703D0">
        <w:rPr>
          <w:rFonts w:ascii="ＭＳ ゴシック" w:eastAsia="ＭＳ ゴシック" w:hAnsi="ＭＳ ゴシック" w:hint="eastAsia"/>
          <w:b/>
          <w:color w:val="000000"/>
          <w:sz w:val="48"/>
        </w:rPr>
        <w:t>愛媛</w:t>
      </w:r>
      <w:r w:rsidR="00E627CE" w:rsidRPr="005703D0">
        <w:rPr>
          <w:rFonts w:ascii="ＭＳ ゴシック" w:eastAsia="ＭＳ ゴシック" w:hAnsi="ＭＳ ゴシック" w:hint="eastAsia"/>
          <w:b/>
          <w:color w:val="000000"/>
          <w:sz w:val="48"/>
        </w:rPr>
        <w:t>県</w:t>
      </w:r>
    </w:p>
    <w:p w:rsidR="00075E1C" w:rsidRPr="005703D0" w:rsidRDefault="00075E1C" w:rsidP="009E03A4">
      <w:pPr>
        <w:jc w:val="center"/>
        <w:rPr>
          <w:rFonts w:ascii="ＭＳ 明朝" w:eastAsia="ＭＳ 明朝" w:hAnsi="ＭＳ 明朝"/>
          <w:color w:val="000000"/>
          <w:sz w:val="48"/>
        </w:rPr>
      </w:pPr>
    </w:p>
    <w:p w:rsidR="00AF42AE" w:rsidRPr="005703D0" w:rsidRDefault="009E03A4" w:rsidP="009E03A4">
      <w:pPr>
        <w:rPr>
          <w:rFonts w:ascii="ＭＳ 明朝" w:eastAsia="ＭＳ 明朝" w:hAnsi="ＭＳ 明朝"/>
          <w:color w:val="000000"/>
        </w:rPr>
      </w:pPr>
      <w:r w:rsidRPr="005703D0">
        <w:rPr>
          <w:rFonts w:ascii="ＭＳ 明朝" w:eastAsia="ＭＳ 明朝" w:hAnsi="ＭＳ 明朝"/>
          <w:color w:val="000000"/>
        </w:rPr>
        <w:br w:type="page"/>
      </w:r>
    </w:p>
    <w:p w:rsidR="002D79D9" w:rsidRPr="00E2297E" w:rsidRDefault="002D79D9" w:rsidP="00ED1265">
      <w:pPr>
        <w:rPr>
          <w:rFonts w:ascii="ＭＳ 明朝" w:eastAsia="ＭＳ 明朝" w:hAnsi="ＭＳ 明朝"/>
          <w:color w:val="000000"/>
          <w:sz w:val="36"/>
        </w:rPr>
      </w:pPr>
    </w:p>
    <w:p w:rsidR="00ED1265" w:rsidRPr="005703D0" w:rsidRDefault="00ED1265" w:rsidP="00ED1265">
      <w:pPr>
        <w:rPr>
          <w:rFonts w:ascii="ＭＳ ゴシック" w:eastAsia="ＭＳ ゴシック" w:hAnsi="ＭＳ ゴシック"/>
          <w:b/>
          <w:color w:val="000000"/>
          <w:sz w:val="36"/>
        </w:rPr>
      </w:pPr>
      <w:r w:rsidRPr="005703D0">
        <w:rPr>
          <w:rFonts w:ascii="ＭＳ ゴシック" w:eastAsia="ＭＳ ゴシック" w:hAnsi="ＭＳ ゴシック" w:hint="eastAsia"/>
          <w:b/>
          <w:noProof/>
          <w:color w:val="000000"/>
        </w:rPr>
        <w:drawing>
          <wp:anchor distT="45212" distB="0" distL="530352" distR="560832" simplePos="0" relativeHeight="251659264" behindDoc="1" locked="0" layoutInCell="1" allowOverlap="1" wp14:anchorId="17CCBC94" wp14:editId="246B364F">
            <wp:simplePos x="0" y="0"/>
            <wp:positionH relativeFrom="page">
              <wp:posOffset>714375</wp:posOffset>
            </wp:positionH>
            <wp:positionV relativeFrom="paragraph">
              <wp:posOffset>409575</wp:posOffset>
            </wp:positionV>
            <wp:extent cx="6236335" cy="2476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36335" cy="24765"/>
                    </a:xfrm>
                    <a:prstGeom prst="rect">
                      <a:avLst/>
                    </a:prstGeom>
                    <a:noFill/>
                    <a:ln>
                      <a:noFill/>
                    </a:ln>
                  </pic:spPr>
                </pic:pic>
              </a:graphicData>
            </a:graphic>
            <wp14:sizeRelH relativeFrom="page">
              <wp14:pctWidth>0</wp14:pctWidth>
            </wp14:sizeRelH>
            <wp14:sizeRelV relativeFrom="page">
              <wp14:pctHeight>0</wp14:pctHeight>
            </wp14:sizeRelV>
          </wp:anchor>
        </w:drawing>
      </w:r>
      <w:r w:rsidR="007856BB" w:rsidRPr="005703D0">
        <w:rPr>
          <w:rFonts w:ascii="ＭＳ ゴシック" w:eastAsia="ＭＳ ゴシック" w:hAnsi="ＭＳ ゴシック"/>
          <w:b/>
          <w:color w:val="000000"/>
          <w:sz w:val="36"/>
        </w:rPr>
        <w:t>1.</w:t>
      </w:r>
      <w:r w:rsidRPr="005703D0">
        <w:rPr>
          <w:rFonts w:ascii="ＭＳ ゴシック" w:eastAsia="ＭＳ ゴシック" w:hAnsi="ＭＳ ゴシック" w:hint="eastAsia"/>
          <w:b/>
          <w:color w:val="000000"/>
          <w:sz w:val="36"/>
        </w:rPr>
        <w:t>事後評価のプロセス</w:t>
      </w:r>
    </w:p>
    <w:p w:rsidR="00ED1265" w:rsidRPr="005703D0" w:rsidRDefault="0056562E" w:rsidP="00ED1265">
      <w:pPr>
        <w:autoSpaceDE w:val="0"/>
        <w:autoSpaceDN w:val="0"/>
        <w:adjustRightInd w:val="0"/>
        <w:jc w:val="left"/>
        <w:rPr>
          <w:rFonts w:ascii="ＭＳ 明朝" w:eastAsia="ＭＳ 明朝" w:hAnsi="ＭＳ 明朝" w:cs="ＭＳ ゴシック"/>
          <w:b/>
          <w:color w:val="000000"/>
          <w:kern w:val="0"/>
          <w:sz w:val="28"/>
          <w:szCs w:val="28"/>
        </w:rPr>
      </w:pPr>
      <w:r w:rsidRPr="005703D0">
        <w:rPr>
          <w:rFonts w:ascii="ＭＳ ゴシック" w:eastAsia="ＭＳ ゴシック" w:hAnsi="ＭＳ ゴシック" w:cs="ＭＳ ゴシック" w:hint="eastAsia"/>
          <w:b/>
          <w:color w:val="000000"/>
          <w:kern w:val="0"/>
          <w:sz w:val="28"/>
          <w:szCs w:val="28"/>
        </w:rPr>
        <w:t>（</w:t>
      </w:r>
      <w:r w:rsidR="007856BB" w:rsidRPr="005703D0">
        <w:rPr>
          <w:rFonts w:ascii="ＭＳ ゴシック" w:eastAsia="ＭＳ ゴシック" w:hAnsi="ＭＳ ゴシック" w:cs="ＭＳ ゴシック"/>
          <w:b/>
          <w:color w:val="000000"/>
          <w:kern w:val="0"/>
          <w:sz w:val="28"/>
          <w:szCs w:val="28"/>
        </w:rPr>
        <w:t>1</w:t>
      </w:r>
      <w:r w:rsidRPr="005703D0">
        <w:rPr>
          <w:rFonts w:ascii="ＭＳ ゴシック" w:eastAsia="ＭＳ ゴシック" w:hAnsi="ＭＳ ゴシック" w:cs="ＭＳ ゴシック" w:hint="eastAsia"/>
          <w:b/>
          <w:color w:val="000000"/>
          <w:kern w:val="0"/>
          <w:sz w:val="28"/>
          <w:szCs w:val="28"/>
        </w:rPr>
        <w:t>）</w:t>
      </w:r>
      <w:r w:rsidR="00ED1265" w:rsidRPr="005703D0">
        <w:rPr>
          <w:rFonts w:ascii="ＭＳ ゴシック" w:eastAsia="ＭＳ ゴシック" w:hAnsi="ＭＳ ゴシック" w:cs="ＭＳ ゴシック" w:hint="eastAsia"/>
          <w:b/>
          <w:color w:val="000000"/>
          <w:kern w:val="0"/>
          <w:sz w:val="28"/>
          <w:szCs w:val="28"/>
        </w:rPr>
        <w:t>「事後評価の方法」の実行の有無</w:t>
      </w:r>
    </w:p>
    <w:p w:rsidR="00ED1265" w:rsidRPr="005703D0" w:rsidRDefault="00ED1265" w:rsidP="00ED1265">
      <w:pPr>
        <w:rPr>
          <w:rFonts w:ascii="ＭＳ 明朝" w:eastAsia="ＭＳ 明朝" w:hAnsi="ＭＳ 明朝"/>
          <w:color w:val="000000"/>
          <w:sz w:val="24"/>
        </w:rPr>
      </w:pPr>
      <w:r w:rsidRPr="005703D0">
        <w:rPr>
          <w:rFonts w:ascii="ＭＳ 明朝" w:eastAsia="ＭＳ 明朝" w:hAnsi="ＭＳ 明朝" w:hint="eastAsia"/>
          <w:color w:val="000000"/>
          <w:sz w:val="24"/>
        </w:rPr>
        <w:t xml:space="preserve">　事後評価の実施にあたって、都道府県計画に記載した「事後評価の方法」に記載した事項について、記載どおりの手続きを行ったかどうかを記載。</w:t>
      </w:r>
    </w:p>
    <w:p w:rsidR="00CB120B" w:rsidRPr="005703D0" w:rsidRDefault="00CB120B" w:rsidP="00ED1265">
      <w:pPr>
        <w:rPr>
          <w:rFonts w:ascii="ＭＳ 明朝" w:eastAsia="ＭＳ 明朝" w:hAnsi="ＭＳ 明朝"/>
          <w:color w:val="000000"/>
          <w:sz w:val="24"/>
        </w:rPr>
      </w:pPr>
    </w:p>
    <w:tbl>
      <w:tblPr>
        <w:tblStyle w:val="a5"/>
        <w:tblW w:w="0" w:type="auto"/>
        <w:tblInd w:w="392" w:type="dxa"/>
        <w:tblLook w:val="04A0" w:firstRow="1" w:lastRow="0" w:firstColumn="1" w:lastColumn="0" w:noHBand="0" w:noVBand="1"/>
      </w:tblPr>
      <w:tblGrid>
        <w:gridCol w:w="9236"/>
      </w:tblGrid>
      <w:tr w:rsidR="00ED1265" w:rsidRPr="005703D0" w:rsidTr="00CB120B">
        <w:trPr>
          <w:trHeight w:val="1100"/>
        </w:trPr>
        <w:tc>
          <w:tcPr>
            <w:tcW w:w="9552" w:type="dxa"/>
          </w:tcPr>
          <w:p w:rsidR="009A69CA" w:rsidRPr="005703D0" w:rsidRDefault="009A69CA" w:rsidP="00ED1265">
            <w:pPr>
              <w:ind w:firstLineChars="100" w:firstLine="240"/>
              <w:rPr>
                <w:rFonts w:ascii="ＭＳ 明朝" w:eastAsia="ＭＳ 明朝" w:hAnsi="ＭＳ 明朝"/>
                <w:color w:val="000000"/>
                <w:sz w:val="24"/>
              </w:rPr>
            </w:pPr>
            <w:r w:rsidRPr="005703D0">
              <w:rPr>
                <w:rFonts w:ascii="ＭＳ 明朝" w:eastAsia="ＭＳ 明朝" w:hAnsi="ＭＳ 明朝" w:hint="eastAsia"/>
                <w:color w:val="000000"/>
                <w:sz w:val="24"/>
              </w:rPr>
              <w:t>■　行った</w:t>
            </w:r>
          </w:p>
          <w:p w:rsidR="00DC0F98" w:rsidRPr="005703D0" w:rsidRDefault="00DC0F98" w:rsidP="00ED1265">
            <w:pPr>
              <w:ind w:firstLineChars="100" w:firstLine="240"/>
              <w:rPr>
                <w:rFonts w:ascii="ＭＳ 明朝" w:eastAsia="ＭＳ 明朝" w:hAnsi="ＭＳ 明朝"/>
                <w:color w:val="000000"/>
                <w:sz w:val="24"/>
              </w:rPr>
            </w:pPr>
            <w:r w:rsidRPr="005703D0">
              <w:rPr>
                <w:rFonts w:ascii="ＭＳ 明朝" w:eastAsia="ＭＳ 明朝" w:hAnsi="ＭＳ 明朝" w:hint="eastAsia"/>
                <w:color w:val="000000"/>
                <w:sz w:val="24"/>
              </w:rPr>
              <w:t>（実施状況）</w:t>
            </w:r>
          </w:p>
          <w:p w:rsidR="003847EB" w:rsidRPr="005703D0" w:rsidRDefault="00B9778E" w:rsidP="00BF6B7B">
            <w:pPr>
              <w:ind w:firstLineChars="100" w:firstLine="240"/>
              <w:rPr>
                <w:rFonts w:ascii="ＭＳ 明朝" w:eastAsia="ＭＳ 明朝" w:hAnsi="ＭＳ 明朝"/>
                <w:color w:val="000000"/>
                <w:sz w:val="24"/>
              </w:rPr>
            </w:pPr>
            <w:r w:rsidRPr="005703D0">
              <w:rPr>
                <w:rFonts w:ascii="ＭＳ 明朝" w:eastAsia="ＭＳ 明朝" w:hAnsi="ＭＳ 明朝" w:hint="eastAsia"/>
                <w:color w:val="000000"/>
                <w:sz w:val="24"/>
              </w:rPr>
              <w:t xml:space="preserve">　</w:t>
            </w:r>
            <w:r w:rsidR="003847EB" w:rsidRPr="005703D0">
              <w:rPr>
                <w:rFonts w:ascii="ＭＳ 明朝" w:eastAsia="ＭＳ 明朝" w:hAnsi="ＭＳ 明朝" w:hint="eastAsia"/>
                <w:color w:val="000000"/>
                <w:sz w:val="24"/>
              </w:rPr>
              <w:t>・令和</w:t>
            </w:r>
            <w:r w:rsidR="007856BB" w:rsidRPr="005703D0">
              <w:rPr>
                <w:rFonts w:ascii="ＭＳ 明朝" w:eastAsia="ＭＳ 明朝" w:hAnsi="ＭＳ 明朝"/>
                <w:color w:val="000000"/>
                <w:sz w:val="24"/>
              </w:rPr>
              <w:t>4</w:t>
            </w:r>
            <w:r w:rsidR="003847EB" w:rsidRPr="005703D0">
              <w:rPr>
                <w:rFonts w:ascii="ＭＳ 明朝" w:eastAsia="ＭＳ 明朝" w:hAnsi="ＭＳ 明朝" w:hint="eastAsia"/>
                <w:color w:val="000000"/>
                <w:sz w:val="24"/>
              </w:rPr>
              <w:t>年</w:t>
            </w:r>
            <w:r w:rsidR="007856BB" w:rsidRPr="005703D0">
              <w:rPr>
                <w:rFonts w:ascii="ＭＳ 明朝" w:eastAsia="ＭＳ 明朝" w:hAnsi="ＭＳ 明朝"/>
                <w:color w:val="000000"/>
                <w:sz w:val="24"/>
              </w:rPr>
              <w:t>10</w:t>
            </w:r>
            <w:r w:rsidR="003847EB" w:rsidRPr="005703D0">
              <w:rPr>
                <w:rFonts w:ascii="ＭＳ 明朝" w:eastAsia="ＭＳ 明朝" w:hAnsi="ＭＳ 明朝" w:hint="eastAsia"/>
                <w:color w:val="000000"/>
                <w:sz w:val="24"/>
              </w:rPr>
              <w:t>月</w:t>
            </w:r>
            <w:r w:rsidR="007856BB" w:rsidRPr="005703D0">
              <w:rPr>
                <w:rFonts w:ascii="ＭＳ 明朝" w:eastAsia="ＭＳ 明朝" w:hAnsi="ＭＳ 明朝"/>
                <w:color w:val="000000"/>
                <w:sz w:val="24"/>
              </w:rPr>
              <w:t>31</w:t>
            </w:r>
            <w:r w:rsidR="003847EB" w:rsidRPr="005703D0">
              <w:rPr>
                <w:rFonts w:ascii="ＭＳ 明朝" w:eastAsia="ＭＳ 明朝" w:hAnsi="ＭＳ 明朝" w:hint="eastAsia"/>
                <w:color w:val="000000"/>
                <w:sz w:val="24"/>
              </w:rPr>
              <w:t>日愛媛地域医療構想推進戦略会議において協議</w:t>
            </w:r>
          </w:p>
          <w:p w:rsidR="00445D7E" w:rsidRPr="005703D0" w:rsidRDefault="00445D7E" w:rsidP="00BF6B7B">
            <w:pPr>
              <w:ind w:firstLineChars="100" w:firstLine="240"/>
              <w:rPr>
                <w:rFonts w:ascii="ＭＳ 明朝" w:eastAsia="ＭＳ 明朝" w:hAnsi="ＭＳ 明朝"/>
                <w:color w:val="000000"/>
                <w:sz w:val="24"/>
              </w:rPr>
            </w:pPr>
            <w:r w:rsidRPr="005703D0">
              <w:rPr>
                <w:rFonts w:ascii="ＭＳ 明朝" w:eastAsia="ＭＳ 明朝" w:hAnsi="ＭＳ 明朝" w:hint="eastAsia"/>
                <w:color w:val="000000"/>
                <w:sz w:val="24"/>
              </w:rPr>
              <w:t xml:space="preserve">　　※　介護分は当該年度基金を活用した事業なし</w:t>
            </w:r>
          </w:p>
          <w:p w:rsidR="00DC0F98" w:rsidRPr="005703D0" w:rsidRDefault="00DC0F98" w:rsidP="00ED1265">
            <w:pPr>
              <w:ind w:firstLineChars="100" w:firstLine="240"/>
              <w:rPr>
                <w:rFonts w:ascii="ＭＳ 明朝" w:eastAsia="ＭＳ 明朝" w:hAnsi="ＭＳ 明朝"/>
                <w:color w:val="000000"/>
                <w:sz w:val="24"/>
              </w:rPr>
            </w:pPr>
          </w:p>
          <w:p w:rsidR="00ED1265" w:rsidRPr="005703D0" w:rsidRDefault="00ED1265" w:rsidP="003E3E65">
            <w:pPr>
              <w:rPr>
                <w:rFonts w:ascii="ＭＳ 明朝" w:eastAsia="ＭＳ 明朝" w:hAnsi="ＭＳ 明朝"/>
                <w:color w:val="000000"/>
                <w:sz w:val="24"/>
              </w:rPr>
            </w:pPr>
            <w:r w:rsidRPr="005703D0">
              <w:rPr>
                <w:rFonts w:ascii="ＭＳ 明朝" w:eastAsia="ＭＳ 明朝" w:hAnsi="ＭＳ 明朝" w:hint="eastAsia"/>
                <w:color w:val="000000"/>
                <w:sz w:val="24"/>
              </w:rPr>
              <w:t xml:space="preserve">　□　行わなかった</w:t>
            </w:r>
          </w:p>
          <w:p w:rsidR="00ED1265" w:rsidRPr="005703D0" w:rsidRDefault="00ED1265" w:rsidP="003E3E65">
            <w:pPr>
              <w:rPr>
                <w:rFonts w:ascii="ＭＳ 明朝" w:eastAsia="ＭＳ 明朝" w:hAnsi="ＭＳ 明朝"/>
                <w:color w:val="000000"/>
                <w:sz w:val="24"/>
              </w:rPr>
            </w:pPr>
            <w:r w:rsidRPr="005703D0">
              <w:rPr>
                <w:rFonts w:ascii="ＭＳ 明朝" w:eastAsia="ＭＳ 明朝" w:hAnsi="ＭＳ 明朝" w:hint="eastAsia"/>
                <w:color w:val="000000"/>
                <w:sz w:val="24"/>
              </w:rPr>
              <w:t xml:space="preserve">　（行わなかった場合、その理由）</w:t>
            </w:r>
          </w:p>
          <w:p w:rsidR="00ED1265" w:rsidRPr="005703D0" w:rsidRDefault="00ED1265" w:rsidP="003E3E65">
            <w:pPr>
              <w:rPr>
                <w:rFonts w:ascii="ＭＳ 明朝" w:eastAsia="ＭＳ 明朝" w:hAnsi="ＭＳ 明朝"/>
                <w:color w:val="000000"/>
                <w:sz w:val="24"/>
              </w:rPr>
            </w:pPr>
          </w:p>
        </w:tc>
      </w:tr>
    </w:tbl>
    <w:p w:rsidR="00ED1265" w:rsidRPr="005703D0" w:rsidRDefault="00ED1265" w:rsidP="00ED1265">
      <w:pPr>
        <w:rPr>
          <w:rFonts w:ascii="ＭＳ 明朝" w:eastAsia="ＭＳ 明朝" w:hAnsi="ＭＳ 明朝"/>
          <w:color w:val="000000"/>
          <w:sz w:val="24"/>
        </w:rPr>
      </w:pPr>
    </w:p>
    <w:p w:rsidR="00ED1265" w:rsidRPr="005703D0" w:rsidRDefault="00ED1265" w:rsidP="00ED1265">
      <w:pPr>
        <w:rPr>
          <w:rFonts w:ascii="ＭＳ 明朝" w:eastAsia="ＭＳ 明朝" w:hAnsi="ＭＳ 明朝"/>
          <w:color w:val="000000"/>
          <w:sz w:val="24"/>
        </w:rPr>
      </w:pPr>
    </w:p>
    <w:p w:rsidR="00ED1265" w:rsidRPr="005703D0" w:rsidRDefault="0056562E" w:rsidP="00ED1265">
      <w:pPr>
        <w:autoSpaceDE w:val="0"/>
        <w:autoSpaceDN w:val="0"/>
        <w:adjustRightInd w:val="0"/>
        <w:jc w:val="left"/>
        <w:rPr>
          <w:rFonts w:ascii="ＭＳ 明朝" w:eastAsia="ＭＳ 明朝" w:hAnsi="ＭＳ 明朝" w:cs="ＭＳ ゴシック"/>
          <w:b/>
          <w:color w:val="000000"/>
          <w:kern w:val="0"/>
          <w:sz w:val="28"/>
          <w:szCs w:val="28"/>
        </w:rPr>
      </w:pPr>
      <w:r w:rsidRPr="005703D0">
        <w:rPr>
          <w:rFonts w:ascii="ＭＳ ゴシック" w:eastAsia="ＭＳ ゴシック" w:hAnsi="ＭＳ ゴシック" w:cs="ＭＳ ゴシック" w:hint="eastAsia"/>
          <w:b/>
          <w:color w:val="000000"/>
          <w:kern w:val="0"/>
          <w:sz w:val="28"/>
          <w:szCs w:val="28"/>
        </w:rPr>
        <w:t>（</w:t>
      </w:r>
      <w:r w:rsidR="007856BB" w:rsidRPr="005703D0">
        <w:rPr>
          <w:rFonts w:ascii="ＭＳ ゴシック" w:eastAsia="ＭＳ ゴシック" w:hAnsi="ＭＳ ゴシック" w:cs="ＭＳ ゴシック"/>
          <w:b/>
          <w:color w:val="000000"/>
          <w:kern w:val="0"/>
          <w:sz w:val="28"/>
          <w:szCs w:val="28"/>
        </w:rPr>
        <w:t>2</w:t>
      </w:r>
      <w:r w:rsidRPr="005703D0">
        <w:rPr>
          <w:rFonts w:ascii="ＭＳ ゴシック" w:eastAsia="ＭＳ ゴシック" w:hAnsi="ＭＳ ゴシック" w:cs="ＭＳ ゴシック" w:hint="eastAsia"/>
          <w:b/>
          <w:color w:val="000000"/>
          <w:kern w:val="0"/>
          <w:sz w:val="28"/>
          <w:szCs w:val="28"/>
        </w:rPr>
        <w:t>）</w:t>
      </w:r>
      <w:r w:rsidR="00ED1265" w:rsidRPr="005703D0">
        <w:rPr>
          <w:rFonts w:ascii="ＭＳ ゴシック" w:eastAsia="ＭＳ ゴシック" w:hAnsi="ＭＳ ゴシック" w:cs="ＭＳ ゴシック" w:hint="eastAsia"/>
          <w:b/>
          <w:color w:val="000000"/>
          <w:kern w:val="0"/>
          <w:sz w:val="28"/>
          <w:szCs w:val="28"/>
        </w:rPr>
        <w:t>審議会等で指摘された主な内容</w:t>
      </w:r>
    </w:p>
    <w:p w:rsidR="00DC0F98" w:rsidRPr="005703D0" w:rsidRDefault="00ED1265" w:rsidP="009F3208">
      <w:pPr>
        <w:rPr>
          <w:rFonts w:ascii="ＭＳ 明朝" w:eastAsia="ＭＳ 明朝" w:hAnsi="ＭＳ 明朝"/>
          <w:color w:val="000000"/>
          <w:sz w:val="24"/>
        </w:rPr>
      </w:pPr>
      <w:r w:rsidRPr="005703D0">
        <w:rPr>
          <w:rFonts w:ascii="ＭＳ 明朝" w:eastAsia="ＭＳ 明朝" w:hAnsi="ＭＳ 明朝" w:hint="eastAsia"/>
          <w:color w:val="000000"/>
          <w:sz w:val="24"/>
        </w:rPr>
        <w:t xml:space="preserve">　事後評価の方</w:t>
      </w:r>
      <w:r w:rsidR="009F3208" w:rsidRPr="005703D0">
        <w:rPr>
          <w:rFonts w:ascii="ＭＳ 明朝" w:eastAsia="ＭＳ 明朝" w:hAnsi="ＭＳ 明朝" w:hint="eastAsia"/>
          <w:color w:val="000000"/>
          <w:sz w:val="24"/>
        </w:rPr>
        <w:t>法に記載した審議会等の意見を聞いた際に指摘された主な内容を記載するとともに、</w:t>
      </w:r>
      <w:r w:rsidR="00DC0F98" w:rsidRPr="005703D0">
        <w:rPr>
          <w:rFonts w:ascii="ＭＳ 明朝" w:eastAsia="ＭＳ 明朝" w:hAnsi="ＭＳ 明朝" w:hint="eastAsia"/>
          <w:color w:val="000000"/>
          <w:sz w:val="24"/>
        </w:rPr>
        <w:t>内容の末尾に審議会等名とその開催日時を記載すること。</w:t>
      </w:r>
      <w:r w:rsidR="009F3208" w:rsidRPr="005703D0">
        <w:rPr>
          <w:rFonts w:ascii="ＭＳ 明朝" w:eastAsia="ＭＳ 明朝" w:hAnsi="ＭＳ 明朝" w:hint="eastAsia"/>
          <w:color w:val="000000"/>
          <w:sz w:val="24"/>
        </w:rPr>
        <w:t>なお</w:t>
      </w:r>
      <w:r w:rsidR="00DC0F98" w:rsidRPr="005703D0">
        <w:rPr>
          <w:rFonts w:ascii="ＭＳ 明朝" w:eastAsia="ＭＳ 明朝" w:hAnsi="ＭＳ 明朝" w:hint="eastAsia"/>
          <w:color w:val="000000"/>
          <w:sz w:val="24"/>
        </w:rPr>
        <w:t>、</w:t>
      </w:r>
      <w:r w:rsidR="009F3208" w:rsidRPr="005703D0">
        <w:rPr>
          <w:rFonts w:ascii="ＭＳ 明朝" w:eastAsia="ＭＳ 明朝" w:hAnsi="ＭＳ 明朝" w:hint="eastAsia"/>
          <w:color w:val="000000"/>
          <w:sz w:val="24"/>
        </w:rPr>
        <w:t>主な内容については、</w:t>
      </w:r>
      <w:r w:rsidR="003C547A" w:rsidRPr="005703D0">
        <w:rPr>
          <w:rFonts w:ascii="ＭＳ 明朝" w:eastAsia="ＭＳ 明朝" w:hAnsi="ＭＳ 明朝" w:hint="eastAsia"/>
          <w:color w:val="000000"/>
          <w:sz w:val="24"/>
        </w:rPr>
        <w:t>審議会等の</w:t>
      </w:r>
      <w:r w:rsidR="00DC0F98" w:rsidRPr="005703D0">
        <w:rPr>
          <w:rFonts w:ascii="ＭＳ 明朝" w:eastAsia="ＭＳ 明朝" w:hAnsi="ＭＳ 明朝" w:hint="eastAsia"/>
          <w:color w:val="000000"/>
          <w:sz w:val="24"/>
        </w:rPr>
        <w:t>議事概要の添付も可とする。</w:t>
      </w:r>
    </w:p>
    <w:p w:rsidR="00CB120B" w:rsidRPr="005703D0" w:rsidRDefault="00CB120B" w:rsidP="0056562E">
      <w:pPr>
        <w:ind w:firstLineChars="100" w:firstLine="240"/>
        <w:rPr>
          <w:rFonts w:ascii="ＭＳ 明朝" w:eastAsia="ＭＳ 明朝" w:hAnsi="ＭＳ 明朝"/>
          <w:color w:val="000000"/>
          <w:sz w:val="24"/>
        </w:rPr>
      </w:pPr>
    </w:p>
    <w:tbl>
      <w:tblPr>
        <w:tblStyle w:val="a5"/>
        <w:tblW w:w="0" w:type="auto"/>
        <w:tblInd w:w="392" w:type="dxa"/>
        <w:tblLook w:val="04A0" w:firstRow="1" w:lastRow="0" w:firstColumn="1" w:lastColumn="0" w:noHBand="0" w:noVBand="1"/>
      </w:tblPr>
      <w:tblGrid>
        <w:gridCol w:w="9236"/>
      </w:tblGrid>
      <w:tr w:rsidR="00ED1265" w:rsidRPr="005703D0" w:rsidTr="00CB120B">
        <w:tc>
          <w:tcPr>
            <w:tcW w:w="9552" w:type="dxa"/>
          </w:tcPr>
          <w:p w:rsidR="00ED1265" w:rsidRPr="005703D0" w:rsidRDefault="00ED1265" w:rsidP="003E3E65">
            <w:pPr>
              <w:rPr>
                <w:rFonts w:ascii="ＭＳ 明朝" w:eastAsia="ＭＳ 明朝" w:hAnsi="ＭＳ 明朝"/>
                <w:color w:val="000000"/>
                <w:sz w:val="24"/>
              </w:rPr>
            </w:pPr>
            <w:r w:rsidRPr="005703D0">
              <w:rPr>
                <w:rFonts w:ascii="ＭＳ 明朝" w:eastAsia="ＭＳ 明朝" w:hAnsi="ＭＳ 明朝" w:hint="eastAsia"/>
                <w:color w:val="000000"/>
                <w:sz w:val="24"/>
              </w:rPr>
              <w:t>審議会等で指摘された主な内容</w:t>
            </w:r>
          </w:p>
          <w:p w:rsidR="00ED1265" w:rsidRPr="005703D0" w:rsidRDefault="00ED1265" w:rsidP="00BF6B7B">
            <w:pPr>
              <w:ind w:firstLineChars="100" w:firstLine="240"/>
              <w:rPr>
                <w:rFonts w:ascii="ＭＳ 明朝" w:eastAsia="ＭＳ 明朝" w:hAnsi="ＭＳ 明朝"/>
                <w:color w:val="000000"/>
                <w:sz w:val="28"/>
              </w:rPr>
            </w:pPr>
            <w:r w:rsidRPr="005703D0">
              <w:rPr>
                <w:rFonts w:ascii="ＭＳ 明朝" w:eastAsia="ＭＳ 明朝" w:hAnsi="ＭＳ 明朝" w:hint="eastAsia"/>
                <w:color w:val="000000"/>
                <w:sz w:val="24"/>
              </w:rPr>
              <w:t>・</w:t>
            </w:r>
            <w:r w:rsidR="00445D7E" w:rsidRPr="005703D0">
              <w:rPr>
                <w:rFonts w:ascii="ＭＳ 明朝" w:eastAsia="ＭＳ 明朝" w:hAnsi="ＭＳ 明朝" w:hint="eastAsia"/>
                <w:color w:val="000000"/>
                <w:sz w:val="24"/>
              </w:rPr>
              <w:t>指摘</w:t>
            </w:r>
            <w:r w:rsidR="00BF6B7B" w:rsidRPr="005703D0">
              <w:rPr>
                <w:rFonts w:ascii="ＭＳ 明朝" w:eastAsia="ＭＳ 明朝" w:hAnsi="ＭＳ 明朝" w:hint="eastAsia"/>
                <w:color w:val="000000"/>
                <w:sz w:val="24"/>
              </w:rPr>
              <w:t>なし</w:t>
            </w:r>
          </w:p>
        </w:tc>
      </w:tr>
    </w:tbl>
    <w:p w:rsidR="00ED1265" w:rsidRPr="005703D0" w:rsidRDefault="00ED1265" w:rsidP="00ED1265">
      <w:pPr>
        <w:rPr>
          <w:rFonts w:ascii="ＭＳ 明朝" w:eastAsia="ＭＳ 明朝" w:hAnsi="ＭＳ 明朝"/>
          <w:color w:val="000000"/>
          <w:sz w:val="28"/>
        </w:rPr>
      </w:pPr>
    </w:p>
    <w:p w:rsidR="0056562E" w:rsidRPr="005703D0" w:rsidRDefault="0056562E" w:rsidP="00ED1265">
      <w:pPr>
        <w:jc w:val="left"/>
        <w:rPr>
          <w:rFonts w:ascii="ＭＳ 明朝" w:eastAsia="ＭＳ 明朝" w:hAnsi="ＭＳ 明朝"/>
          <w:color w:val="000000"/>
          <w:sz w:val="24"/>
          <w:szCs w:val="24"/>
        </w:rPr>
      </w:pPr>
      <w:r w:rsidRPr="005703D0">
        <w:rPr>
          <w:rFonts w:ascii="ＭＳ 明朝" w:eastAsia="ＭＳ 明朝" w:hAnsi="ＭＳ 明朝"/>
          <w:color w:val="000000"/>
          <w:sz w:val="24"/>
          <w:szCs w:val="24"/>
        </w:rPr>
        <w:br w:type="page"/>
      </w:r>
    </w:p>
    <w:p w:rsidR="00424080" w:rsidRPr="005703D0" w:rsidRDefault="0056562E" w:rsidP="003E530C">
      <w:pPr>
        <w:rPr>
          <w:rFonts w:ascii="ＭＳ ゴシック" w:eastAsia="ＭＳ ゴシック" w:hAnsi="ＭＳ ゴシック"/>
          <w:b/>
          <w:color w:val="000000"/>
          <w:sz w:val="36"/>
        </w:rPr>
      </w:pPr>
      <w:r w:rsidRPr="005703D0">
        <w:rPr>
          <w:rFonts w:ascii="ＭＳ ゴシック" w:eastAsia="ＭＳ ゴシック" w:hAnsi="ＭＳ ゴシック" w:hint="eastAsia"/>
          <w:b/>
          <w:noProof/>
          <w:color w:val="000000"/>
        </w:rPr>
        <w:lastRenderedPageBreak/>
        <w:drawing>
          <wp:anchor distT="45212" distB="0" distL="530352" distR="560832" simplePos="0" relativeHeight="251661312" behindDoc="1" locked="0" layoutInCell="1" allowOverlap="1" wp14:anchorId="35425314" wp14:editId="4C7A093F">
            <wp:simplePos x="0" y="0"/>
            <wp:positionH relativeFrom="page">
              <wp:posOffset>714375</wp:posOffset>
            </wp:positionH>
            <wp:positionV relativeFrom="paragraph">
              <wp:posOffset>409575</wp:posOffset>
            </wp:positionV>
            <wp:extent cx="6236335" cy="24765"/>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36335" cy="24765"/>
                    </a:xfrm>
                    <a:prstGeom prst="rect">
                      <a:avLst/>
                    </a:prstGeom>
                    <a:noFill/>
                    <a:ln>
                      <a:noFill/>
                    </a:ln>
                  </pic:spPr>
                </pic:pic>
              </a:graphicData>
            </a:graphic>
            <wp14:sizeRelH relativeFrom="page">
              <wp14:pctWidth>0</wp14:pctWidth>
            </wp14:sizeRelH>
            <wp14:sizeRelV relativeFrom="page">
              <wp14:pctHeight>0</wp14:pctHeight>
            </wp14:sizeRelV>
          </wp:anchor>
        </w:drawing>
      </w:r>
      <w:r w:rsidR="007856BB" w:rsidRPr="005703D0">
        <w:rPr>
          <w:rFonts w:ascii="ＭＳ ゴシック" w:eastAsia="ＭＳ ゴシック" w:hAnsi="ＭＳ ゴシック"/>
          <w:b/>
          <w:color w:val="000000"/>
          <w:sz w:val="36"/>
        </w:rPr>
        <w:t>2.</w:t>
      </w:r>
      <w:r w:rsidRPr="005703D0">
        <w:rPr>
          <w:rFonts w:ascii="ＭＳ ゴシック" w:eastAsia="ＭＳ ゴシック" w:hAnsi="ＭＳ ゴシック" w:hint="eastAsia"/>
          <w:b/>
          <w:color w:val="000000"/>
          <w:sz w:val="36"/>
        </w:rPr>
        <w:t>目標の達成状況</w:t>
      </w:r>
    </w:p>
    <w:p w:rsidR="00AF42AE" w:rsidRPr="005703D0" w:rsidRDefault="003655CC" w:rsidP="003655CC">
      <w:pPr>
        <w:autoSpaceDE w:val="0"/>
        <w:autoSpaceDN w:val="0"/>
        <w:adjustRightInd w:val="0"/>
        <w:spacing w:line="0" w:lineRule="atLeast"/>
        <w:ind w:firstLineChars="100" w:firstLine="240"/>
        <w:jc w:val="left"/>
        <w:rPr>
          <w:rFonts w:ascii="ＭＳ 明朝" w:eastAsia="ＭＳ 明朝" w:hAnsi="ＭＳ 明朝" w:cs="ＭＳ ゴシック"/>
          <w:color w:val="000000"/>
          <w:kern w:val="0"/>
          <w:sz w:val="24"/>
          <w:szCs w:val="28"/>
        </w:rPr>
      </w:pPr>
      <w:r w:rsidRPr="005703D0">
        <w:rPr>
          <w:rFonts w:ascii="ＭＳ 明朝" w:eastAsia="ＭＳ 明朝" w:hAnsi="ＭＳ 明朝" w:cs="ＭＳ ゴシック" w:hint="eastAsia"/>
          <w:color w:val="000000"/>
          <w:kern w:val="0"/>
          <w:sz w:val="24"/>
          <w:szCs w:val="28"/>
        </w:rPr>
        <w:t>平成</w:t>
      </w:r>
      <w:r w:rsidR="007856BB" w:rsidRPr="005703D0">
        <w:rPr>
          <w:rFonts w:ascii="ＭＳ 明朝" w:eastAsia="ＭＳ 明朝" w:hAnsi="ＭＳ 明朝" w:cs="ＭＳ ゴシック"/>
          <w:color w:val="000000"/>
          <w:kern w:val="0"/>
          <w:sz w:val="24"/>
          <w:szCs w:val="28"/>
        </w:rPr>
        <w:t>26</w:t>
      </w:r>
      <w:r w:rsidRPr="005703D0">
        <w:rPr>
          <w:rFonts w:ascii="ＭＳ 明朝" w:eastAsia="ＭＳ 明朝" w:hAnsi="ＭＳ 明朝" w:cs="ＭＳ ゴシック" w:hint="eastAsia"/>
          <w:color w:val="000000"/>
          <w:kern w:val="0"/>
          <w:sz w:val="24"/>
          <w:szCs w:val="28"/>
        </w:rPr>
        <w:t>年度愛媛県計画に規定する目標を再掲し、令和</w:t>
      </w:r>
      <w:r w:rsidR="007856BB" w:rsidRPr="005703D0">
        <w:rPr>
          <w:rFonts w:ascii="ＭＳ 明朝" w:eastAsia="ＭＳ 明朝" w:hAnsi="ＭＳ 明朝" w:cs="ＭＳ ゴシック"/>
          <w:color w:val="000000"/>
          <w:kern w:val="0"/>
          <w:sz w:val="24"/>
          <w:szCs w:val="28"/>
        </w:rPr>
        <w:t>3</w:t>
      </w:r>
      <w:r w:rsidRPr="005703D0">
        <w:rPr>
          <w:rFonts w:ascii="ＭＳ 明朝" w:eastAsia="ＭＳ 明朝" w:hAnsi="ＭＳ 明朝" w:cs="ＭＳ ゴシック"/>
          <w:color w:val="000000"/>
          <w:kern w:val="0"/>
          <w:sz w:val="24"/>
          <w:szCs w:val="28"/>
        </w:rPr>
        <w:t>年度終了時における目標の達成状況について記載。</w:t>
      </w:r>
    </w:p>
    <w:p w:rsidR="007928AE" w:rsidRPr="005703D0" w:rsidRDefault="007928AE" w:rsidP="007928AE">
      <w:pPr>
        <w:autoSpaceDE w:val="0"/>
        <w:autoSpaceDN w:val="0"/>
        <w:adjustRightInd w:val="0"/>
        <w:spacing w:line="0" w:lineRule="atLeast"/>
        <w:jc w:val="left"/>
        <w:rPr>
          <w:rFonts w:ascii="ＭＳ 明朝" w:eastAsia="ＭＳ 明朝" w:hAnsi="ＭＳ 明朝" w:cs="ＭＳ ゴシック"/>
          <w:color w:val="000000"/>
          <w:kern w:val="0"/>
          <w:sz w:val="28"/>
          <w:szCs w:val="28"/>
        </w:rPr>
      </w:pPr>
    </w:p>
    <w:tbl>
      <w:tblPr>
        <w:tblStyle w:val="a5"/>
        <w:tblW w:w="9781" w:type="dxa"/>
        <w:tblInd w:w="250" w:type="dxa"/>
        <w:tblLayout w:type="fixed"/>
        <w:tblLook w:val="0000" w:firstRow="0" w:lastRow="0" w:firstColumn="0" w:lastColumn="0" w:noHBand="0" w:noVBand="0"/>
      </w:tblPr>
      <w:tblGrid>
        <w:gridCol w:w="9781"/>
      </w:tblGrid>
      <w:tr w:rsidR="00AF42AE" w:rsidRPr="005703D0" w:rsidTr="000820AE">
        <w:trPr>
          <w:trHeight w:val="1833"/>
        </w:trPr>
        <w:tc>
          <w:tcPr>
            <w:tcW w:w="9781" w:type="dxa"/>
            <w:shd w:val="clear" w:color="auto" w:fill="auto"/>
          </w:tcPr>
          <w:p w:rsidR="00610F06" w:rsidRPr="005703D0" w:rsidRDefault="00610F06" w:rsidP="00610F06">
            <w:pPr>
              <w:autoSpaceDE w:val="0"/>
              <w:autoSpaceDN w:val="0"/>
              <w:adjustRightInd w:val="0"/>
              <w:jc w:val="left"/>
              <w:rPr>
                <w:rFonts w:ascii="ＭＳ ゴシック" w:eastAsia="ＭＳ ゴシック" w:hAnsi="ＭＳ ゴシック" w:cs="ＭＳ 明朝"/>
                <w:b/>
                <w:color w:val="000000"/>
                <w:kern w:val="0"/>
                <w:sz w:val="24"/>
                <w:szCs w:val="24"/>
              </w:rPr>
            </w:pPr>
            <w:r w:rsidRPr="005703D0">
              <w:rPr>
                <w:rFonts w:ascii="ＭＳ ゴシック" w:eastAsia="ＭＳ ゴシック" w:hAnsi="ＭＳ ゴシック" w:cs="ＭＳ 明朝" w:hint="eastAsia"/>
                <w:b/>
                <w:color w:val="000000"/>
                <w:kern w:val="0"/>
                <w:sz w:val="24"/>
                <w:szCs w:val="24"/>
              </w:rPr>
              <w:t>□愛媛県全体</w:t>
            </w:r>
          </w:p>
          <w:p w:rsidR="00C46B1D" w:rsidRPr="005703D0" w:rsidRDefault="00C46B1D" w:rsidP="00C46B1D">
            <w:pPr>
              <w:autoSpaceDE w:val="0"/>
              <w:autoSpaceDN w:val="0"/>
              <w:adjustRightInd w:val="0"/>
              <w:jc w:val="left"/>
              <w:rPr>
                <w:rFonts w:ascii="ＭＳ 明朝" w:eastAsia="ＭＳ 明朝" w:hAnsi="ＭＳ 明朝" w:cs="ＭＳ 明朝"/>
                <w:b/>
                <w:color w:val="000000"/>
                <w:kern w:val="0"/>
                <w:sz w:val="24"/>
                <w:szCs w:val="24"/>
              </w:rPr>
            </w:pPr>
            <w:r w:rsidRPr="005703D0">
              <w:rPr>
                <w:rFonts w:ascii="ＭＳ ゴシック" w:eastAsia="ＭＳ ゴシック" w:hAnsi="ＭＳ ゴシック" w:cs="ＭＳ 明朝" w:hint="eastAsia"/>
                <w:b/>
                <w:color w:val="000000"/>
                <w:kern w:val="0"/>
                <w:sz w:val="24"/>
                <w:szCs w:val="24"/>
              </w:rPr>
              <w:t>①　愛媛県の医療と介護の総合的な確保に関する目標</w:t>
            </w:r>
          </w:p>
          <w:p w:rsidR="00C46B1D" w:rsidRPr="005703D0" w:rsidRDefault="00C46B1D" w:rsidP="00C46B1D">
            <w:pPr>
              <w:autoSpaceDE w:val="0"/>
              <w:autoSpaceDN w:val="0"/>
              <w:adjustRightInd w:val="0"/>
              <w:jc w:val="left"/>
              <w:rPr>
                <w:rFonts w:ascii="ＭＳ 明朝" w:eastAsia="ＭＳ 明朝" w:hAnsi="ＭＳ 明朝" w:cs="ＭＳ 明朝"/>
                <w:color w:val="000000"/>
                <w:kern w:val="0"/>
                <w:sz w:val="24"/>
                <w:szCs w:val="24"/>
              </w:rPr>
            </w:pPr>
            <w:r w:rsidRPr="005703D0">
              <w:rPr>
                <w:rFonts w:ascii="ＭＳ 明朝" w:eastAsia="ＭＳ 明朝" w:hAnsi="ＭＳ 明朝" w:cs="ＭＳ 明朝" w:hint="eastAsia"/>
                <w:color w:val="000000"/>
                <w:kern w:val="0"/>
                <w:sz w:val="24"/>
                <w:szCs w:val="24"/>
              </w:rPr>
              <w:t>「新たな財政支援制度」の対象事業（</w:t>
            </w:r>
            <w:r w:rsidR="007856BB" w:rsidRPr="005703D0">
              <w:rPr>
                <w:rFonts w:ascii="ＭＳ 明朝" w:eastAsia="ＭＳ 明朝" w:hAnsi="ＭＳ 明朝" w:cs="ＭＳ 明朝"/>
                <w:color w:val="000000"/>
                <w:kern w:val="0"/>
                <w:sz w:val="24"/>
                <w:szCs w:val="24"/>
              </w:rPr>
              <w:t>3</w:t>
            </w:r>
            <w:r w:rsidRPr="005703D0">
              <w:rPr>
                <w:rFonts w:ascii="ＭＳ 明朝" w:eastAsia="ＭＳ 明朝" w:hAnsi="ＭＳ 明朝" w:cs="ＭＳ 明朝" w:hint="eastAsia"/>
                <w:color w:val="000000"/>
                <w:kern w:val="0"/>
                <w:sz w:val="24"/>
                <w:szCs w:val="24"/>
              </w:rPr>
              <w:t>本柱※</w:t>
            </w:r>
            <w:r w:rsidR="007856BB" w:rsidRPr="005703D0">
              <w:rPr>
                <w:rFonts w:ascii="ＭＳ 明朝" w:eastAsia="ＭＳ 明朝" w:hAnsi="ＭＳ 明朝" w:cs="ＭＳ 明朝"/>
                <w:color w:val="000000"/>
                <w:kern w:val="0"/>
                <w:sz w:val="24"/>
                <w:szCs w:val="24"/>
              </w:rPr>
              <w:t>1</w:t>
            </w:r>
            <w:r w:rsidRPr="005703D0">
              <w:rPr>
                <w:rFonts w:ascii="ＭＳ 明朝" w:eastAsia="ＭＳ 明朝" w:hAnsi="ＭＳ 明朝" w:cs="ＭＳ 明朝" w:hint="eastAsia"/>
                <w:color w:val="000000"/>
                <w:kern w:val="0"/>
                <w:sz w:val="24"/>
                <w:szCs w:val="24"/>
              </w:rPr>
              <w:t>）について、医師会等関係団体からの提案を基に、関係団体との協議（※</w:t>
            </w:r>
            <w:r w:rsidR="007856BB" w:rsidRPr="005703D0">
              <w:rPr>
                <w:rFonts w:ascii="ＭＳ 明朝" w:eastAsia="ＭＳ 明朝" w:hAnsi="ＭＳ 明朝" w:cs="ＭＳ 明朝"/>
                <w:color w:val="000000"/>
                <w:kern w:val="0"/>
                <w:sz w:val="24"/>
                <w:szCs w:val="24"/>
              </w:rPr>
              <w:t>2</w:t>
            </w:r>
            <w:r w:rsidRPr="005703D0">
              <w:rPr>
                <w:rFonts w:ascii="ＭＳ 明朝" w:eastAsia="ＭＳ 明朝" w:hAnsi="ＭＳ 明朝" w:cs="ＭＳ 明朝" w:hint="eastAsia"/>
                <w:color w:val="000000"/>
                <w:kern w:val="0"/>
                <w:sz w:val="24"/>
                <w:szCs w:val="24"/>
              </w:rPr>
              <w:t>）を重ね、施策化した事業に取り組むことにより、地域の課題を解決するとともに、医療と介護の総合的な確保を図ることとする。</w:t>
            </w:r>
          </w:p>
          <w:p w:rsidR="00C46B1D" w:rsidRPr="005703D0" w:rsidRDefault="00C46B1D" w:rsidP="00C46B1D">
            <w:pPr>
              <w:autoSpaceDE w:val="0"/>
              <w:autoSpaceDN w:val="0"/>
              <w:adjustRightInd w:val="0"/>
              <w:jc w:val="left"/>
              <w:rPr>
                <w:rFonts w:ascii="ＭＳ 明朝" w:eastAsia="ＭＳ 明朝" w:hAnsi="ＭＳ 明朝" w:cs="ＭＳ 明朝"/>
                <w:color w:val="000000"/>
                <w:kern w:val="0"/>
                <w:sz w:val="24"/>
                <w:szCs w:val="24"/>
              </w:rPr>
            </w:pPr>
            <w:r w:rsidRPr="005703D0">
              <w:rPr>
                <w:rFonts w:ascii="ＭＳ 明朝" w:eastAsia="ＭＳ 明朝" w:hAnsi="ＭＳ 明朝" w:cs="ＭＳ 明朝" w:hint="eastAsia"/>
                <w:color w:val="000000"/>
                <w:kern w:val="0"/>
                <w:sz w:val="24"/>
                <w:szCs w:val="24"/>
              </w:rPr>
              <w:t>なお、下記の提案事業のほか、平成</w:t>
            </w:r>
            <w:r w:rsidR="007856BB" w:rsidRPr="005703D0">
              <w:rPr>
                <w:rFonts w:ascii="ＭＳ 明朝" w:eastAsia="ＭＳ 明朝" w:hAnsi="ＭＳ 明朝" w:cs="ＭＳ 明朝"/>
                <w:color w:val="000000"/>
                <w:kern w:val="0"/>
                <w:sz w:val="24"/>
                <w:szCs w:val="24"/>
              </w:rPr>
              <w:t>26</w:t>
            </w:r>
            <w:r w:rsidRPr="005703D0">
              <w:rPr>
                <w:rFonts w:ascii="ＭＳ 明朝" w:eastAsia="ＭＳ 明朝" w:hAnsi="ＭＳ 明朝" w:cs="ＭＳ 明朝" w:hint="eastAsia"/>
                <w:color w:val="000000"/>
                <w:kern w:val="0"/>
                <w:sz w:val="24"/>
                <w:szCs w:val="24"/>
              </w:rPr>
              <w:t>年度から、国の補助事業の廃止に伴い、同制度で対応することとなった事業（既予算化分〔Ｈ</w:t>
            </w:r>
            <w:r w:rsidR="007856BB" w:rsidRPr="005703D0">
              <w:rPr>
                <w:rFonts w:ascii="ＭＳ 明朝" w:eastAsia="ＭＳ 明朝" w:hAnsi="ＭＳ 明朝" w:cs="ＭＳ 明朝"/>
                <w:color w:val="000000"/>
                <w:kern w:val="0"/>
                <w:sz w:val="24"/>
                <w:szCs w:val="24"/>
              </w:rPr>
              <w:t>26</w:t>
            </w:r>
            <w:r w:rsidRPr="005703D0">
              <w:rPr>
                <w:rFonts w:ascii="ＭＳ 明朝" w:eastAsia="ＭＳ 明朝" w:hAnsi="ＭＳ 明朝" w:cs="ＭＳ 明朝" w:hint="eastAsia"/>
                <w:color w:val="000000"/>
                <w:kern w:val="0"/>
                <w:sz w:val="24"/>
                <w:szCs w:val="24"/>
              </w:rPr>
              <w:t>当初〕）を含めた計画となっている。</w:t>
            </w:r>
          </w:p>
          <w:p w:rsidR="003E530C" w:rsidRPr="005703D0" w:rsidRDefault="003E530C" w:rsidP="00C46B1D">
            <w:pPr>
              <w:autoSpaceDE w:val="0"/>
              <w:autoSpaceDN w:val="0"/>
              <w:adjustRightInd w:val="0"/>
              <w:jc w:val="left"/>
              <w:rPr>
                <w:rFonts w:ascii="ＭＳ 明朝" w:eastAsia="ＭＳ 明朝" w:hAnsi="ＭＳ 明朝" w:cs="ＭＳ 明朝"/>
                <w:color w:val="000000"/>
                <w:kern w:val="0"/>
                <w:sz w:val="24"/>
                <w:szCs w:val="24"/>
              </w:rPr>
            </w:pPr>
          </w:p>
          <w:p w:rsidR="00C46B1D" w:rsidRPr="005703D0" w:rsidRDefault="00C46B1D" w:rsidP="00C46B1D">
            <w:pPr>
              <w:autoSpaceDE w:val="0"/>
              <w:autoSpaceDN w:val="0"/>
              <w:adjustRightInd w:val="0"/>
              <w:jc w:val="left"/>
              <w:rPr>
                <w:rFonts w:ascii="ＭＳ 明朝" w:eastAsia="ＭＳ 明朝" w:hAnsi="ＭＳ 明朝" w:cs="ＭＳ 明朝"/>
                <w:color w:val="000000"/>
                <w:kern w:val="0"/>
                <w:sz w:val="24"/>
                <w:szCs w:val="24"/>
              </w:rPr>
            </w:pPr>
            <w:r w:rsidRPr="005703D0">
              <w:rPr>
                <w:rFonts w:ascii="ＭＳ 明朝" w:eastAsia="ＭＳ 明朝" w:hAnsi="ＭＳ 明朝" w:cs="ＭＳ 明朝"/>
                <w:noProof/>
                <w:color w:val="000000"/>
                <w:kern w:val="0"/>
                <w:sz w:val="24"/>
                <w:szCs w:val="24"/>
              </w:rPr>
              <mc:AlternateContent>
                <mc:Choice Requires="wps">
                  <w:drawing>
                    <wp:anchor distT="0" distB="0" distL="114300" distR="114300" simplePos="0" relativeHeight="251671552" behindDoc="0" locked="0" layoutInCell="1" allowOverlap="1" wp14:anchorId="2D01E95F" wp14:editId="3D62B296">
                      <wp:simplePos x="0" y="0"/>
                      <wp:positionH relativeFrom="column">
                        <wp:posOffset>-57150</wp:posOffset>
                      </wp:positionH>
                      <wp:positionV relativeFrom="paragraph">
                        <wp:posOffset>26035</wp:posOffset>
                      </wp:positionV>
                      <wp:extent cx="6159500" cy="2070100"/>
                      <wp:effectExtent l="0" t="0" r="12700" b="2540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9500" cy="2070100"/>
                              </a:xfrm>
                              <a:prstGeom prst="bracketPair">
                                <a:avLst>
                                  <a:gd name="adj" fmla="val 4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0AC22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4.5pt;margin-top:2.05pt;width:485pt;height:16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" adj="864">
                      <v:textbox inset="5.85pt,.7pt,5.85pt,.7pt"/>
                    </v:shape>
                  </w:pict>
                </mc:Fallback>
              </mc:AlternateContent>
            </w:r>
            <w:r w:rsidRPr="005703D0">
              <w:rPr>
                <w:rFonts w:ascii="ＭＳ 明朝" w:eastAsia="ＭＳ 明朝" w:hAnsi="ＭＳ 明朝" w:cs="ＭＳ 明朝" w:hint="eastAsia"/>
                <w:color w:val="000000"/>
                <w:kern w:val="0"/>
                <w:sz w:val="24"/>
                <w:szCs w:val="24"/>
              </w:rPr>
              <w:t xml:space="preserve">　※</w:t>
            </w:r>
            <w:r w:rsidR="007856BB" w:rsidRPr="005703D0">
              <w:rPr>
                <w:rFonts w:ascii="ＭＳ 明朝" w:eastAsia="ＭＳ 明朝" w:hAnsi="ＭＳ 明朝" w:cs="ＭＳ 明朝"/>
                <w:color w:val="000000"/>
                <w:kern w:val="0"/>
                <w:sz w:val="24"/>
                <w:szCs w:val="24"/>
              </w:rPr>
              <w:t>1</w:t>
            </w:r>
            <w:r w:rsidRPr="005703D0">
              <w:rPr>
                <w:rFonts w:ascii="ＭＳ 明朝" w:eastAsia="ＭＳ 明朝" w:hAnsi="ＭＳ 明朝" w:cs="ＭＳ 明朝" w:hint="eastAsia"/>
                <w:color w:val="000000"/>
                <w:kern w:val="0"/>
                <w:sz w:val="24"/>
                <w:szCs w:val="24"/>
              </w:rPr>
              <w:t xml:space="preserve">　新たな財政支援制度の対象事業（</w:t>
            </w:r>
            <w:r w:rsidR="007856BB" w:rsidRPr="005703D0">
              <w:rPr>
                <w:rFonts w:ascii="ＭＳ 明朝" w:eastAsia="ＭＳ 明朝" w:hAnsi="ＭＳ 明朝" w:cs="ＭＳ 明朝"/>
                <w:color w:val="000000"/>
                <w:kern w:val="0"/>
                <w:sz w:val="24"/>
                <w:szCs w:val="24"/>
              </w:rPr>
              <w:t>3</w:t>
            </w:r>
            <w:r w:rsidRPr="005703D0">
              <w:rPr>
                <w:rFonts w:ascii="ＭＳ 明朝" w:eastAsia="ＭＳ 明朝" w:hAnsi="ＭＳ 明朝" w:cs="ＭＳ 明朝" w:hint="eastAsia"/>
                <w:color w:val="000000"/>
                <w:kern w:val="0"/>
                <w:sz w:val="24"/>
                <w:szCs w:val="24"/>
              </w:rPr>
              <w:t>本柱）</w:t>
            </w:r>
          </w:p>
          <w:p w:rsidR="00C46B1D" w:rsidRPr="005703D0" w:rsidRDefault="00C46B1D" w:rsidP="00C46B1D">
            <w:pPr>
              <w:autoSpaceDE w:val="0"/>
              <w:autoSpaceDN w:val="0"/>
              <w:adjustRightInd w:val="0"/>
              <w:jc w:val="left"/>
              <w:rPr>
                <w:rFonts w:ascii="ＭＳ 明朝" w:eastAsia="ＭＳ 明朝" w:hAnsi="ＭＳ 明朝" w:cs="ＭＳ 明朝"/>
                <w:color w:val="000000"/>
                <w:kern w:val="0"/>
                <w:sz w:val="24"/>
                <w:szCs w:val="24"/>
                <w:u w:val="single"/>
              </w:rPr>
            </w:pPr>
            <w:r w:rsidRPr="005703D0">
              <w:rPr>
                <w:rFonts w:ascii="ＭＳ 明朝" w:eastAsia="ＭＳ 明朝" w:hAnsi="ＭＳ 明朝" w:cs="ＭＳ 明朝" w:hint="eastAsia"/>
                <w:color w:val="000000"/>
                <w:kern w:val="0"/>
                <w:sz w:val="24"/>
                <w:szCs w:val="24"/>
                <w:u w:val="single"/>
              </w:rPr>
              <w:t>①地域医療構想の達成に向けた医療機関の施設又は設備の整備に関する事業</w:t>
            </w:r>
          </w:p>
          <w:p w:rsidR="00C46B1D" w:rsidRPr="005703D0" w:rsidRDefault="00C46B1D" w:rsidP="00C46B1D">
            <w:pPr>
              <w:autoSpaceDE w:val="0"/>
              <w:autoSpaceDN w:val="0"/>
              <w:adjustRightInd w:val="0"/>
              <w:jc w:val="left"/>
              <w:rPr>
                <w:rFonts w:ascii="ＭＳ 明朝" w:eastAsia="ＭＳ 明朝" w:hAnsi="ＭＳ 明朝" w:cs="ＭＳ 明朝"/>
                <w:color w:val="000000"/>
                <w:kern w:val="0"/>
                <w:sz w:val="24"/>
                <w:szCs w:val="24"/>
                <w:u w:val="single"/>
              </w:rPr>
            </w:pPr>
            <w:r w:rsidRPr="005703D0">
              <w:rPr>
                <w:rFonts w:ascii="ＭＳ 明朝" w:eastAsia="ＭＳ 明朝" w:hAnsi="ＭＳ 明朝" w:cs="ＭＳ 明朝" w:hint="eastAsia"/>
                <w:color w:val="000000"/>
                <w:kern w:val="0"/>
                <w:sz w:val="24"/>
                <w:szCs w:val="24"/>
              </w:rPr>
              <w:t>（</w:t>
            </w:r>
            <w:r w:rsidRPr="005703D0">
              <w:rPr>
                <w:rFonts w:ascii="ＭＳ 明朝" w:eastAsia="ＭＳ 明朝" w:hAnsi="ＭＳ 明朝" w:cs="ＭＳ 明朝" w:hint="eastAsia"/>
                <w:color w:val="000000"/>
                <w:kern w:val="0"/>
                <w:sz w:val="24"/>
                <w:szCs w:val="24"/>
                <w:u w:val="single"/>
              </w:rPr>
              <w:t>病床の機能分化・連携）</w:t>
            </w:r>
          </w:p>
          <w:p w:rsidR="00C46B1D" w:rsidRPr="005703D0" w:rsidRDefault="00C46B1D" w:rsidP="00C46B1D">
            <w:pPr>
              <w:autoSpaceDE w:val="0"/>
              <w:autoSpaceDN w:val="0"/>
              <w:adjustRightInd w:val="0"/>
              <w:jc w:val="left"/>
              <w:rPr>
                <w:rFonts w:ascii="ＭＳ 明朝" w:eastAsia="ＭＳ 明朝" w:hAnsi="ＭＳ 明朝" w:cs="ＭＳ 明朝"/>
                <w:color w:val="000000"/>
                <w:kern w:val="0"/>
                <w:sz w:val="24"/>
                <w:szCs w:val="24"/>
                <w:u w:val="single"/>
              </w:rPr>
            </w:pPr>
            <w:r w:rsidRPr="005703D0">
              <w:rPr>
                <w:rFonts w:ascii="ＭＳ 明朝" w:eastAsia="ＭＳ 明朝" w:hAnsi="ＭＳ 明朝" w:cs="ＭＳ 明朝" w:hint="eastAsia"/>
                <w:color w:val="000000"/>
                <w:kern w:val="0"/>
                <w:sz w:val="24"/>
                <w:szCs w:val="24"/>
                <w:u w:val="single"/>
              </w:rPr>
              <w:t>②居宅等における医療の提供に関する事業（在宅医療・介護サービスの充実）</w:t>
            </w:r>
          </w:p>
          <w:p w:rsidR="00C46B1D" w:rsidRPr="005703D0" w:rsidRDefault="00C46B1D" w:rsidP="00C46B1D">
            <w:pPr>
              <w:autoSpaceDE w:val="0"/>
              <w:autoSpaceDN w:val="0"/>
              <w:adjustRightInd w:val="0"/>
              <w:jc w:val="left"/>
              <w:rPr>
                <w:rFonts w:ascii="ＭＳ 明朝" w:eastAsia="ＭＳ 明朝" w:hAnsi="ＭＳ 明朝" w:cs="ＭＳ 明朝"/>
                <w:color w:val="000000"/>
                <w:kern w:val="0"/>
                <w:sz w:val="24"/>
                <w:szCs w:val="24"/>
                <w:u w:val="single"/>
              </w:rPr>
            </w:pPr>
            <w:r w:rsidRPr="005703D0">
              <w:rPr>
                <w:rFonts w:ascii="ＭＳ 明朝" w:eastAsia="ＭＳ 明朝" w:hAnsi="ＭＳ 明朝" w:cs="ＭＳ 明朝" w:hint="eastAsia"/>
                <w:color w:val="000000"/>
                <w:kern w:val="0"/>
                <w:sz w:val="24"/>
                <w:szCs w:val="24"/>
                <w:u w:val="single"/>
              </w:rPr>
              <w:t>③医療従事者の確保に関する事業（医療従事者等の確保・養成）</w:t>
            </w:r>
          </w:p>
          <w:p w:rsidR="00C46B1D" w:rsidRPr="005703D0" w:rsidRDefault="00C46B1D" w:rsidP="00C46B1D">
            <w:pPr>
              <w:autoSpaceDE w:val="0"/>
              <w:autoSpaceDN w:val="0"/>
              <w:adjustRightInd w:val="0"/>
              <w:jc w:val="left"/>
              <w:rPr>
                <w:rFonts w:ascii="ＭＳ 明朝" w:eastAsia="ＭＳ 明朝" w:hAnsi="ＭＳ 明朝" w:cs="ＭＳ 明朝"/>
                <w:color w:val="000000"/>
                <w:kern w:val="0"/>
                <w:sz w:val="24"/>
                <w:szCs w:val="24"/>
              </w:rPr>
            </w:pPr>
            <w:r w:rsidRPr="005703D0">
              <w:rPr>
                <w:rFonts w:ascii="ＭＳ 明朝" w:eastAsia="ＭＳ 明朝" w:hAnsi="ＭＳ 明朝" w:cs="ＭＳ 明朝" w:hint="eastAsia"/>
                <w:color w:val="000000"/>
                <w:kern w:val="0"/>
                <w:sz w:val="24"/>
                <w:szCs w:val="24"/>
              </w:rPr>
              <w:t>（介護関係については、平成</w:t>
            </w:r>
            <w:r w:rsidR="007856BB" w:rsidRPr="005703D0">
              <w:rPr>
                <w:rFonts w:ascii="ＭＳ 明朝" w:eastAsia="ＭＳ 明朝" w:hAnsi="ＭＳ 明朝" w:cs="ＭＳ 明朝"/>
                <w:color w:val="000000"/>
                <w:kern w:val="0"/>
                <w:sz w:val="24"/>
                <w:szCs w:val="24"/>
              </w:rPr>
              <w:t>27</w:t>
            </w:r>
            <w:r w:rsidRPr="005703D0">
              <w:rPr>
                <w:rFonts w:ascii="ＭＳ 明朝" w:eastAsia="ＭＳ 明朝" w:hAnsi="ＭＳ 明朝" w:cs="ＭＳ 明朝" w:hint="eastAsia"/>
                <w:color w:val="000000"/>
                <w:kern w:val="0"/>
                <w:sz w:val="24"/>
                <w:szCs w:val="24"/>
              </w:rPr>
              <w:t>年度から実施）</w:t>
            </w:r>
          </w:p>
          <w:p w:rsidR="00C46B1D" w:rsidRPr="005703D0" w:rsidRDefault="00C46B1D" w:rsidP="00C46B1D">
            <w:pPr>
              <w:autoSpaceDE w:val="0"/>
              <w:autoSpaceDN w:val="0"/>
              <w:adjustRightInd w:val="0"/>
              <w:jc w:val="left"/>
              <w:rPr>
                <w:rFonts w:ascii="ＭＳ 明朝" w:eastAsia="ＭＳ 明朝" w:hAnsi="ＭＳ 明朝" w:cs="ＭＳ 明朝"/>
                <w:color w:val="000000"/>
                <w:kern w:val="0"/>
                <w:sz w:val="24"/>
                <w:szCs w:val="24"/>
              </w:rPr>
            </w:pPr>
            <w:r w:rsidRPr="005703D0">
              <w:rPr>
                <w:rFonts w:ascii="ＭＳ 明朝" w:eastAsia="ＭＳ 明朝" w:hAnsi="ＭＳ 明朝" w:cs="ＭＳ 明朝" w:hint="eastAsia"/>
                <w:color w:val="000000"/>
                <w:kern w:val="0"/>
                <w:sz w:val="24"/>
                <w:szCs w:val="24"/>
              </w:rPr>
              <w:t>※</w:t>
            </w:r>
            <w:r w:rsidR="007856BB" w:rsidRPr="005703D0">
              <w:rPr>
                <w:rFonts w:ascii="ＭＳ 明朝" w:eastAsia="ＭＳ 明朝" w:hAnsi="ＭＳ 明朝" w:cs="ＭＳ 明朝"/>
                <w:color w:val="000000"/>
                <w:kern w:val="0"/>
                <w:sz w:val="24"/>
                <w:szCs w:val="24"/>
              </w:rPr>
              <w:t>2</w:t>
            </w:r>
            <w:r w:rsidRPr="005703D0">
              <w:rPr>
                <w:rFonts w:ascii="ＭＳ 明朝" w:eastAsia="ＭＳ 明朝" w:hAnsi="ＭＳ 明朝" w:cs="ＭＳ 明朝" w:hint="eastAsia"/>
                <w:color w:val="000000"/>
                <w:kern w:val="0"/>
                <w:sz w:val="24"/>
                <w:szCs w:val="24"/>
              </w:rPr>
              <w:t xml:space="preserve">　関係団体からの提案事業を「医療圏事業」と「全県事業」に区分し、「医療圏事業」は地域の関係団体と、「全県事業」は全県レベルの関係団体と協議（検討会の開催等）を行い、優先事業を選定。</w:t>
            </w:r>
          </w:p>
          <w:p w:rsidR="00C46B1D" w:rsidRPr="005703D0" w:rsidRDefault="00C46B1D" w:rsidP="00C46B1D">
            <w:pPr>
              <w:autoSpaceDE w:val="0"/>
              <w:autoSpaceDN w:val="0"/>
              <w:adjustRightInd w:val="0"/>
              <w:jc w:val="left"/>
              <w:rPr>
                <w:rFonts w:ascii="ＭＳ 明朝" w:eastAsia="ＭＳ 明朝" w:hAnsi="ＭＳ 明朝" w:cs="ＭＳ 明朝"/>
                <w:color w:val="000000"/>
                <w:kern w:val="0"/>
                <w:sz w:val="24"/>
                <w:szCs w:val="24"/>
              </w:rPr>
            </w:pPr>
          </w:p>
          <w:p w:rsidR="00C46B1D" w:rsidRPr="005703D0" w:rsidRDefault="00C46B1D" w:rsidP="00C46B1D">
            <w:pPr>
              <w:autoSpaceDE w:val="0"/>
              <w:autoSpaceDN w:val="0"/>
              <w:adjustRightInd w:val="0"/>
              <w:jc w:val="left"/>
              <w:rPr>
                <w:rFonts w:ascii="ＭＳ 明朝" w:eastAsia="ＭＳ 明朝" w:hAnsi="ＭＳ 明朝" w:cs="ＭＳ 明朝"/>
                <w:b/>
                <w:color w:val="000000"/>
                <w:kern w:val="0"/>
                <w:sz w:val="24"/>
                <w:szCs w:val="24"/>
              </w:rPr>
            </w:pPr>
            <w:r w:rsidRPr="005703D0">
              <w:rPr>
                <w:rFonts w:ascii="ＭＳ ゴシック" w:eastAsia="ＭＳ ゴシック" w:hAnsi="ＭＳ ゴシック" w:cs="ＭＳ 明朝" w:hint="eastAsia"/>
                <w:b/>
                <w:color w:val="000000"/>
                <w:kern w:val="0"/>
                <w:sz w:val="24"/>
                <w:szCs w:val="24"/>
              </w:rPr>
              <w:t>②　計画期間</w:t>
            </w:r>
          </w:p>
          <w:p w:rsidR="00966CE0" w:rsidRPr="005703D0" w:rsidRDefault="00C46B1D" w:rsidP="00C46B1D">
            <w:pPr>
              <w:autoSpaceDE w:val="0"/>
              <w:autoSpaceDN w:val="0"/>
              <w:adjustRightInd w:val="0"/>
              <w:jc w:val="left"/>
              <w:rPr>
                <w:rFonts w:ascii="ＭＳ 明朝" w:eastAsia="ＭＳ 明朝" w:hAnsi="ＭＳ 明朝" w:cs="ＭＳ 明朝"/>
                <w:color w:val="000000"/>
                <w:kern w:val="0"/>
                <w:sz w:val="24"/>
                <w:szCs w:val="24"/>
              </w:rPr>
            </w:pPr>
            <w:r w:rsidRPr="005703D0">
              <w:rPr>
                <w:rFonts w:ascii="ＭＳ 明朝" w:eastAsia="ＭＳ 明朝" w:hAnsi="ＭＳ 明朝" w:cs="ＭＳ 明朝" w:hint="eastAsia"/>
                <w:color w:val="000000"/>
                <w:kern w:val="0"/>
                <w:sz w:val="24"/>
                <w:szCs w:val="24"/>
              </w:rPr>
              <w:t xml:space="preserve">　　</w:t>
            </w:r>
            <w:r w:rsidR="00966CE0" w:rsidRPr="005703D0">
              <w:rPr>
                <w:rFonts w:ascii="ＭＳ 明朝" w:eastAsia="ＭＳ 明朝" w:hAnsi="ＭＳ 明朝" w:cs="ＭＳ 明朝"/>
                <w:color w:val="000000"/>
                <w:kern w:val="0"/>
                <w:sz w:val="24"/>
                <w:szCs w:val="24"/>
              </w:rPr>
              <w:t>平成</w:t>
            </w:r>
            <w:r w:rsidR="007856BB" w:rsidRPr="005703D0">
              <w:rPr>
                <w:rFonts w:ascii="ＭＳ 明朝" w:eastAsia="ＭＳ 明朝" w:hAnsi="ＭＳ 明朝" w:cs="ＭＳ 明朝"/>
                <w:color w:val="000000"/>
                <w:kern w:val="0"/>
                <w:sz w:val="24"/>
                <w:szCs w:val="24"/>
              </w:rPr>
              <w:t>27</w:t>
            </w:r>
            <w:r w:rsidR="00966CE0" w:rsidRPr="005703D0">
              <w:rPr>
                <w:rFonts w:ascii="ＭＳ 明朝" w:eastAsia="ＭＳ 明朝" w:hAnsi="ＭＳ 明朝" w:cs="ＭＳ 明朝"/>
                <w:color w:val="000000"/>
                <w:kern w:val="0"/>
                <w:sz w:val="24"/>
                <w:szCs w:val="24"/>
              </w:rPr>
              <w:t>年</w:t>
            </w:r>
            <w:r w:rsidR="007856BB" w:rsidRPr="005703D0">
              <w:rPr>
                <w:rFonts w:ascii="ＭＳ 明朝" w:eastAsia="ＭＳ 明朝" w:hAnsi="ＭＳ 明朝" w:cs="ＭＳ 明朝"/>
                <w:color w:val="000000"/>
                <w:kern w:val="0"/>
                <w:sz w:val="24"/>
                <w:szCs w:val="24"/>
              </w:rPr>
              <w:t>1</w:t>
            </w:r>
            <w:r w:rsidR="00966CE0" w:rsidRPr="005703D0">
              <w:rPr>
                <w:rFonts w:ascii="ＭＳ 明朝" w:eastAsia="ＭＳ 明朝" w:hAnsi="ＭＳ 明朝" w:cs="ＭＳ 明朝"/>
                <w:color w:val="000000"/>
                <w:kern w:val="0"/>
                <w:sz w:val="24"/>
                <w:szCs w:val="24"/>
              </w:rPr>
              <w:t>月</w:t>
            </w:r>
            <w:r w:rsidR="007856BB" w:rsidRPr="005703D0">
              <w:rPr>
                <w:rFonts w:ascii="ＭＳ 明朝" w:eastAsia="ＭＳ 明朝" w:hAnsi="ＭＳ 明朝" w:cs="ＭＳ 明朝"/>
                <w:color w:val="000000"/>
                <w:kern w:val="0"/>
                <w:sz w:val="24"/>
                <w:szCs w:val="24"/>
              </w:rPr>
              <w:t>1</w:t>
            </w:r>
            <w:r w:rsidR="00966CE0" w:rsidRPr="005703D0">
              <w:rPr>
                <w:rFonts w:ascii="ＭＳ 明朝" w:eastAsia="ＭＳ 明朝" w:hAnsi="ＭＳ 明朝" w:cs="ＭＳ 明朝"/>
                <w:color w:val="000000"/>
                <w:kern w:val="0"/>
                <w:sz w:val="24"/>
                <w:szCs w:val="24"/>
              </w:rPr>
              <w:t>日</w:t>
            </w:r>
            <w:r w:rsidR="00966CE0" w:rsidRPr="005703D0">
              <w:rPr>
                <w:rFonts w:ascii="ＭＳ 明朝" w:eastAsia="ＭＳ 明朝" w:hAnsi="ＭＳ 明朝" w:cs="ＭＳ 明朝" w:hint="eastAsia"/>
                <w:color w:val="000000"/>
                <w:kern w:val="0"/>
                <w:sz w:val="24"/>
                <w:szCs w:val="24"/>
              </w:rPr>
              <w:t>～</w:t>
            </w:r>
            <w:r w:rsidR="00966CE0" w:rsidRPr="005703D0">
              <w:rPr>
                <w:rFonts w:ascii="ＭＳ 明朝" w:eastAsia="ＭＳ 明朝" w:hAnsi="ＭＳ 明朝" w:cs="ＭＳ 明朝"/>
                <w:color w:val="000000"/>
                <w:kern w:val="0"/>
                <w:sz w:val="24"/>
                <w:szCs w:val="24"/>
              </w:rPr>
              <w:t>令和</w:t>
            </w:r>
            <w:r w:rsidR="007856BB" w:rsidRPr="005703D0">
              <w:rPr>
                <w:rFonts w:ascii="ＭＳ 明朝" w:eastAsia="ＭＳ 明朝" w:hAnsi="ＭＳ 明朝" w:cs="ＭＳ 明朝"/>
                <w:color w:val="000000"/>
                <w:kern w:val="0"/>
                <w:sz w:val="24"/>
                <w:szCs w:val="24"/>
              </w:rPr>
              <w:t>4</w:t>
            </w:r>
            <w:r w:rsidR="00966CE0" w:rsidRPr="005703D0">
              <w:rPr>
                <w:rFonts w:ascii="ＭＳ 明朝" w:eastAsia="ＭＳ 明朝" w:hAnsi="ＭＳ 明朝" w:cs="ＭＳ 明朝"/>
                <w:color w:val="000000"/>
                <w:kern w:val="0"/>
                <w:sz w:val="24"/>
                <w:szCs w:val="24"/>
              </w:rPr>
              <w:t>年</w:t>
            </w:r>
            <w:r w:rsidR="007856BB" w:rsidRPr="005703D0">
              <w:rPr>
                <w:rFonts w:ascii="ＭＳ 明朝" w:eastAsia="ＭＳ 明朝" w:hAnsi="ＭＳ 明朝" w:cs="ＭＳ 明朝"/>
                <w:color w:val="000000"/>
                <w:kern w:val="0"/>
                <w:sz w:val="24"/>
                <w:szCs w:val="24"/>
              </w:rPr>
              <w:t>3</w:t>
            </w:r>
            <w:r w:rsidR="00966CE0" w:rsidRPr="005703D0">
              <w:rPr>
                <w:rFonts w:ascii="ＭＳ 明朝" w:eastAsia="ＭＳ 明朝" w:hAnsi="ＭＳ 明朝" w:cs="ＭＳ 明朝"/>
                <w:color w:val="000000"/>
                <w:kern w:val="0"/>
                <w:sz w:val="24"/>
                <w:szCs w:val="24"/>
              </w:rPr>
              <w:t>月</w:t>
            </w:r>
            <w:r w:rsidR="007856BB" w:rsidRPr="005703D0">
              <w:rPr>
                <w:rFonts w:ascii="ＭＳ 明朝" w:eastAsia="ＭＳ 明朝" w:hAnsi="ＭＳ 明朝" w:cs="ＭＳ 明朝"/>
                <w:color w:val="000000"/>
                <w:kern w:val="0"/>
                <w:sz w:val="24"/>
                <w:szCs w:val="24"/>
              </w:rPr>
              <w:t>31</w:t>
            </w:r>
            <w:r w:rsidR="00966CE0" w:rsidRPr="005703D0">
              <w:rPr>
                <w:rFonts w:ascii="ＭＳ 明朝" w:eastAsia="ＭＳ 明朝" w:hAnsi="ＭＳ 明朝" w:cs="ＭＳ 明朝"/>
                <w:color w:val="000000"/>
                <w:kern w:val="0"/>
                <w:sz w:val="24"/>
                <w:szCs w:val="24"/>
              </w:rPr>
              <w:t>日</w:t>
            </w:r>
          </w:p>
          <w:p w:rsidR="00C46B1D" w:rsidRPr="005703D0" w:rsidRDefault="00C46B1D" w:rsidP="00C46B1D">
            <w:pPr>
              <w:autoSpaceDE w:val="0"/>
              <w:autoSpaceDN w:val="0"/>
              <w:adjustRightInd w:val="0"/>
              <w:jc w:val="left"/>
              <w:rPr>
                <w:rFonts w:ascii="ＭＳ 明朝" w:eastAsia="ＭＳ 明朝" w:hAnsi="ＭＳ 明朝" w:cs="ＭＳ 明朝"/>
                <w:color w:val="000000"/>
                <w:kern w:val="0"/>
                <w:sz w:val="24"/>
                <w:szCs w:val="24"/>
              </w:rPr>
            </w:pPr>
          </w:p>
          <w:p w:rsidR="00C46B1D" w:rsidRPr="005703D0" w:rsidRDefault="00C46B1D" w:rsidP="00C46B1D">
            <w:pPr>
              <w:autoSpaceDE w:val="0"/>
              <w:autoSpaceDN w:val="0"/>
              <w:adjustRightInd w:val="0"/>
              <w:jc w:val="left"/>
              <w:rPr>
                <w:rFonts w:ascii="ＭＳ 明朝" w:eastAsia="ＭＳ 明朝" w:hAnsi="ＭＳ 明朝" w:cs="ＭＳ 明朝"/>
                <w:b/>
                <w:color w:val="000000"/>
                <w:kern w:val="0"/>
                <w:sz w:val="24"/>
                <w:szCs w:val="24"/>
              </w:rPr>
            </w:pPr>
            <w:r w:rsidRPr="005703D0">
              <w:rPr>
                <w:rFonts w:ascii="ＭＳ ゴシック" w:eastAsia="ＭＳ ゴシック" w:hAnsi="ＭＳ ゴシック" w:cs="ＭＳ 明朝" w:hint="eastAsia"/>
                <w:b/>
                <w:color w:val="000000"/>
                <w:kern w:val="0"/>
                <w:sz w:val="24"/>
                <w:szCs w:val="24"/>
              </w:rPr>
              <w:t>③　実施事業</w:t>
            </w:r>
            <w:r w:rsidR="00646FC3" w:rsidRPr="005703D0">
              <w:rPr>
                <w:rFonts w:ascii="ＭＳ ゴシック" w:eastAsia="ＭＳ ゴシック" w:hAnsi="ＭＳ ゴシック" w:cs="ＭＳ 明朝" w:hint="eastAsia"/>
                <w:b/>
                <w:color w:val="000000"/>
                <w:kern w:val="0"/>
                <w:sz w:val="24"/>
                <w:szCs w:val="24"/>
              </w:rPr>
              <w:t>（</w:t>
            </w:r>
            <w:r w:rsidR="00D96A52" w:rsidRPr="005703D0">
              <w:rPr>
                <w:rFonts w:ascii="ＭＳ ゴシック" w:eastAsia="ＭＳ ゴシック" w:hAnsi="ＭＳ ゴシック" w:cs="ＭＳ 明朝" w:hint="eastAsia"/>
                <w:b/>
                <w:color w:val="000000"/>
                <w:kern w:val="0"/>
                <w:sz w:val="24"/>
                <w:szCs w:val="24"/>
              </w:rPr>
              <w:t>令和</w:t>
            </w:r>
            <w:r w:rsidR="007856BB" w:rsidRPr="005703D0">
              <w:rPr>
                <w:rFonts w:ascii="ＭＳ ゴシック" w:eastAsia="ＭＳ ゴシック" w:hAnsi="ＭＳ ゴシック" w:cs="ＭＳ 明朝"/>
                <w:b/>
                <w:color w:val="000000"/>
                <w:kern w:val="0"/>
                <w:sz w:val="24"/>
                <w:szCs w:val="24"/>
              </w:rPr>
              <w:t>3</w:t>
            </w:r>
            <w:r w:rsidR="00646FC3" w:rsidRPr="005703D0">
              <w:rPr>
                <w:rFonts w:ascii="ＭＳ ゴシック" w:eastAsia="ＭＳ ゴシック" w:hAnsi="ＭＳ ゴシック" w:cs="ＭＳ 明朝" w:hint="eastAsia"/>
                <w:b/>
                <w:color w:val="000000"/>
                <w:kern w:val="0"/>
                <w:sz w:val="24"/>
                <w:szCs w:val="24"/>
              </w:rPr>
              <w:t>年度分）</w:t>
            </w:r>
          </w:p>
          <w:p w:rsidR="00122332" w:rsidRPr="005703D0" w:rsidRDefault="00C46B1D" w:rsidP="003E530C">
            <w:pPr>
              <w:autoSpaceDE w:val="0"/>
              <w:autoSpaceDN w:val="0"/>
              <w:adjustRightInd w:val="0"/>
              <w:jc w:val="left"/>
              <w:rPr>
                <w:rFonts w:ascii="ＭＳ 明朝" w:eastAsia="ＭＳ 明朝" w:hAnsi="ＭＳ 明朝" w:cs="ＭＳ 明朝"/>
                <w:color w:val="000000"/>
                <w:kern w:val="0"/>
                <w:sz w:val="24"/>
                <w:szCs w:val="24"/>
              </w:rPr>
            </w:pPr>
            <w:r w:rsidRPr="005703D0">
              <w:rPr>
                <w:rFonts w:ascii="ＭＳ 明朝" w:eastAsia="ＭＳ 明朝" w:hAnsi="ＭＳ 明朝" w:cs="ＭＳ 明朝" w:hint="eastAsia"/>
                <w:color w:val="000000"/>
                <w:kern w:val="0"/>
                <w:sz w:val="24"/>
                <w:szCs w:val="24"/>
              </w:rPr>
              <w:t xml:space="preserve">　　　</w:t>
            </w:r>
            <w:r w:rsidR="006234EE" w:rsidRPr="005703D0">
              <w:rPr>
                <w:rFonts w:ascii="ＭＳ 明朝" w:eastAsia="ＭＳ 明朝" w:hAnsi="ＭＳ 明朝" w:hint="eastAsia"/>
                <w:color w:val="000000"/>
                <w:sz w:val="24"/>
              </w:rPr>
              <w:t>・</w:t>
            </w:r>
            <w:r w:rsidR="00DE142F" w:rsidRPr="005703D0">
              <w:rPr>
                <w:rFonts w:ascii="ＭＳ 明朝" w:eastAsia="ＭＳ 明朝" w:hAnsi="ＭＳ 明朝" w:hint="eastAsia"/>
                <w:color w:val="000000"/>
                <w:sz w:val="24"/>
              </w:rPr>
              <w:t>地域医療支援センター運営事業</w:t>
            </w:r>
          </w:p>
          <w:p w:rsidR="003E530C" w:rsidRPr="005703D0" w:rsidRDefault="003E530C" w:rsidP="003E530C">
            <w:pPr>
              <w:autoSpaceDE w:val="0"/>
              <w:autoSpaceDN w:val="0"/>
              <w:adjustRightInd w:val="0"/>
              <w:jc w:val="left"/>
              <w:rPr>
                <w:rFonts w:ascii="ＭＳ 明朝" w:eastAsia="ＭＳ 明朝" w:hAnsi="ＭＳ 明朝" w:cs="ＭＳ 明朝"/>
                <w:color w:val="000000"/>
                <w:kern w:val="0"/>
                <w:sz w:val="22"/>
              </w:rPr>
            </w:pPr>
          </w:p>
        </w:tc>
      </w:tr>
      <w:tr w:rsidR="005630EA" w:rsidRPr="005703D0" w:rsidTr="000820AE">
        <w:trPr>
          <w:trHeight w:val="1044"/>
        </w:trPr>
        <w:tc>
          <w:tcPr>
            <w:tcW w:w="9781" w:type="dxa"/>
            <w:shd w:val="clear" w:color="auto" w:fill="auto"/>
          </w:tcPr>
          <w:p w:rsidR="005630EA" w:rsidRPr="005703D0" w:rsidRDefault="003E530C" w:rsidP="00F930EB">
            <w:pPr>
              <w:autoSpaceDE w:val="0"/>
              <w:autoSpaceDN w:val="0"/>
              <w:adjustRightInd w:val="0"/>
              <w:jc w:val="left"/>
              <w:rPr>
                <w:rFonts w:ascii="ＭＳ ゴシック" w:eastAsia="ＭＳ ゴシック" w:hAnsi="ＭＳ ゴシック" w:cs="ＭＳ 明朝"/>
                <w:b/>
                <w:color w:val="000000"/>
                <w:kern w:val="0"/>
                <w:sz w:val="24"/>
                <w:szCs w:val="24"/>
              </w:rPr>
            </w:pPr>
            <w:r w:rsidRPr="005703D0">
              <w:rPr>
                <w:rFonts w:ascii="ＭＳ ゴシック" w:eastAsia="ＭＳ ゴシック" w:hAnsi="ＭＳ ゴシック" w:cs="ＭＳ 明朝" w:hint="eastAsia"/>
                <w:b/>
                <w:color w:val="000000"/>
                <w:kern w:val="0"/>
                <w:sz w:val="24"/>
                <w:szCs w:val="24"/>
              </w:rPr>
              <w:t>■</w:t>
            </w:r>
            <w:r w:rsidR="005630EA" w:rsidRPr="005703D0">
              <w:rPr>
                <w:rFonts w:ascii="ＭＳ ゴシック" w:eastAsia="ＭＳ ゴシック" w:hAnsi="ＭＳ ゴシック" w:cs="ＭＳ 明朝" w:hint="eastAsia"/>
                <w:b/>
                <w:color w:val="000000"/>
                <w:kern w:val="0"/>
                <w:sz w:val="24"/>
                <w:szCs w:val="24"/>
              </w:rPr>
              <w:t>愛媛県全体（達成状況）</w:t>
            </w:r>
          </w:p>
          <w:p w:rsidR="005630EA" w:rsidRPr="005703D0" w:rsidRDefault="007856BB" w:rsidP="00122332">
            <w:pPr>
              <w:autoSpaceDE w:val="0"/>
              <w:autoSpaceDN w:val="0"/>
              <w:adjustRightInd w:val="0"/>
              <w:jc w:val="left"/>
              <w:rPr>
                <w:rFonts w:ascii="ＭＳ ゴシック" w:eastAsia="ＭＳ ゴシック" w:hAnsi="ＭＳ ゴシック" w:cs="ＭＳ ゴシック"/>
                <w:b/>
                <w:color w:val="000000"/>
                <w:kern w:val="0"/>
                <w:sz w:val="24"/>
                <w:szCs w:val="24"/>
              </w:rPr>
            </w:pPr>
            <w:r w:rsidRPr="005703D0">
              <w:rPr>
                <w:rFonts w:ascii="ＭＳ ゴシック" w:eastAsia="ＭＳ ゴシック" w:hAnsi="ＭＳ ゴシック" w:cs="ＭＳ ゴシック"/>
                <w:b/>
                <w:color w:val="000000"/>
                <w:kern w:val="0"/>
                <w:sz w:val="24"/>
                <w:szCs w:val="24"/>
              </w:rPr>
              <w:t>1</w:t>
            </w:r>
            <w:r w:rsidR="005630EA" w:rsidRPr="005703D0">
              <w:rPr>
                <w:rFonts w:ascii="ＭＳ ゴシック" w:eastAsia="ＭＳ ゴシック" w:hAnsi="ＭＳ ゴシック" w:cs="ＭＳ ゴシック" w:hint="eastAsia"/>
                <w:b/>
                <w:color w:val="000000"/>
                <w:kern w:val="0"/>
                <w:sz w:val="24"/>
                <w:szCs w:val="24"/>
              </w:rPr>
              <w:t>）目標の達成状況</w:t>
            </w:r>
          </w:p>
          <w:p w:rsidR="00F75447" w:rsidRPr="005703D0" w:rsidRDefault="00F75447" w:rsidP="00122332">
            <w:pPr>
              <w:spacing w:line="0" w:lineRule="atLeast"/>
              <w:ind w:leftChars="100" w:left="692" w:hangingChars="200" w:hanging="482"/>
              <w:rPr>
                <w:rFonts w:ascii="ＭＳ 明朝" w:eastAsia="ＭＳ 明朝" w:hAnsi="ＭＳ 明朝"/>
                <w:b/>
                <w:color w:val="000000"/>
                <w:sz w:val="24"/>
                <w:szCs w:val="24"/>
              </w:rPr>
            </w:pPr>
            <w:r w:rsidRPr="005703D0">
              <w:rPr>
                <w:rFonts w:ascii="ＭＳ ゴシック" w:eastAsia="ＭＳ ゴシック" w:hAnsi="ＭＳ ゴシック" w:hint="eastAsia"/>
                <w:b/>
                <w:color w:val="000000"/>
                <w:sz w:val="24"/>
                <w:szCs w:val="24"/>
              </w:rPr>
              <w:t>①　地域医療構想の達成に向けた医療機関の施設又は設備の整備に関する目標</w:t>
            </w:r>
          </w:p>
          <w:p w:rsidR="00646FC3" w:rsidRPr="005703D0" w:rsidRDefault="00610F06" w:rsidP="00646FC3">
            <w:pPr>
              <w:spacing w:line="0" w:lineRule="atLeast"/>
              <w:ind w:leftChars="100" w:left="690" w:hangingChars="200" w:hanging="480"/>
              <w:rPr>
                <w:rFonts w:ascii="ＭＳ 明朝" w:eastAsia="ＭＳ 明朝" w:hAnsi="ＭＳ 明朝"/>
                <w:color w:val="000000"/>
                <w:sz w:val="24"/>
                <w:szCs w:val="24"/>
              </w:rPr>
            </w:pPr>
            <w:r w:rsidRPr="005703D0">
              <w:rPr>
                <w:rFonts w:ascii="ＭＳ 明朝" w:eastAsia="ＭＳ 明朝" w:hAnsi="ＭＳ 明朝" w:hint="eastAsia"/>
                <w:color w:val="000000"/>
                <w:sz w:val="24"/>
                <w:szCs w:val="24"/>
              </w:rPr>
              <w:t xml:space="preserve">　　　</w:t>
            </w:r>
            <w:r w:rsidR="007856BB" w:rsidRPr="005703D0">
              <w:rPr>
                <w:rFonts w:ascii="ＭＳ 明朝" w:eastAsia="ＭＳ 明朝" w:hAnsi="ＭＳ 明朝"/>
                <w:color w:val="000000"/>
                <w:sz w:val="24"/>
                <w:szCs w:val="24"/>
              </w:rPr>
              <w:t>26</w:t>
            </w:r>
            <w:r w:rsidRPr="005703D0">
              <w:rPr>
                <w:rFonts w:ascii="ＭＳ 明朝" w:eastAsia="ＭＳ 明朝" w:hAnsi="ＭＳ 明朝" w:hint="eastAsia"/>
                <w:color w:val="000000"/>
                <w:sz w:val="24"/>
                <w:szCs w:val="24"/>
              </w:rPr>
              <w:t>年度基金を使った事業なし</w:t>
            </w:r>
          </w:p>
          <w:p w:rsidR="00F75447" w:rsidRPr="005703D0" w:rsidRDefault="00F75447" w:rsidP="00646FC3">
            <w:pPr>
              <w:spacing w:line="0" w:lineRule="atLeast"/>
              <w:ind w:leftChars="100" w:left="692" w:hangingChars="200" w:hanging="482"/>
              <w:rPr>
                <w:rFonts w:ascii="ＭＳ 明朝" w:eastAsia="ＭＳ 明朝" w:hAnsi="ＭＳ 明朝"/>
                <w:color w:val="000000"/>
                <w:sz w:val="24"/>
                <w:szCs w:val="24"/>
              </w:rPr>
            </w:pPr>
            <w:r w:rsidRPr="005703D0">
              <w:rPr>
                <w:rFonts w:ascii="ＭＳ ゴシック" w:eastAsia="ＭＳ ゴシック" w:hAnsi="ＭＳ ゴシック" w:hint="eastAsia"/>
                <w:b/>
                <w:color w:val="000000"/>
                <w:sz w:val="24"/>
                <w:szCs w:val="24"/>
              </w:rPr>
              <w:t>②　居宅等における医療の提供に関する目標</w:t>
            </w:r>
          </w:p>
          <w:p w:rsidR="00F75447" w:rsidRPr="005703D0" w:rsidRDefault="007856BB" w:rsidP="0096178B">
            <w:pPr>
              <w:ind w:leftChars="319" w:left="670" w:firstLineChars="100" w:firstLine="240"/>
              <w:rPr>
                <w:rFonts w:ascii="ＭＳ 明朝" w:eastAsia="ＭＳ 明朝" w:hAnsi="ＭＳ 明朝"/>
                <w:color w:val="000000"/>
                <w:sz w:val="24"/>
                <w:szCs w:val="24"/>
              </w:rPr>
            </w:pPr>
            <w:r w:rsidRPr="005703D0">
              <w:rPr>
                <w:rFonts w:ascii="ＭＳ 明朝" w:eastAsia="ＭＳ 明朝" w:hAnsi="ＭＳ 明朝"/>
                <w:color w:val="000000"/>
                <w:sz w:val="24"/>
                <w:szCs w:val="24"/>
              </w:rPr>
              <w:t>26</w:t>
            </w:r>
            <w:r w:rsidR="003E530C" w:rsidRPr="005703D0">
              <w:rPr>
                <w:rFonts w:ascii="ＭＳ 明朝" w:eastAsia="ＭＳ 明朝" w:hAnsi="ＭＳ 明朝" w:hint="eastAsia"/>
                <w:color w:val="000000"/>
                <w:sz w:val="24"/>
                <w:szCs w:val="24"/>
              </w:rPr>
              <w:t>年度基金を使った事業なし</w:t>
            </w:r>
          </w:p>
          <w:p w:rsidR="00CA64DE" w:rsidRPr="005703D0" w:rsidRDefault="00CA64DE" w:rsidP="00CA64DE">
            <w:pPr>
              <w:spacing w:line="0" w:lineRule="atLeast"/>
              <w:ind w:leftChars="100" w:left="692" w:hangingChars="200" w:hanging="482"/>
              <w:rPr>
                <w:rFonts w:ascii="ＭＳ 明朝" w:eastAsia="ＭＳ 明朝" w:hAnsi="ＭＳ 明朝"/>
                <w:b/>
                <w:color w:val="000000"/>
                <w:sz w:val="24"/>
                <w:szCs w:val="24"/>
              </w:rPr>
            </w:pPr>
            <w:r w:rsidRPr="005703D0">
              <w:rPr>
                <w:rFonts w:ascii="ＭＳ ゴシック" w:eastAsia="ＭＳ ゴシック" w:hAnsi="ＭＳ ゴシック" w:hint="eastAsia"/>
                <w:b/>
                <w:color w:val="000000"/>
                <w:sz w:val="24"/>
                <w:szCs w:val="24"/>
              </w:rPr>
              <w:t>④　医療従事者の確保に関する目標</w:t>
            </w:r>
          </w:p>
          <w:p w:rsidR="00324BC0" w:rsidRPr="005703D0" w:rsidRDefault="001D713A" w:rsidP="00324BC0">
            <w:pPr>
              <w:autoSpaceDE w:val="0"/>
              <w:autoSpaceDN w:val="0"/>
              <w:adjustRightInd w:val="0"/>
              <w:ind w:leftChars="300" w:left="630" w:firstLineChars="100" w:firstLine="240"/>
              <w:jc w:val="left"/>
              <w:rPr>
                <w:rFonts w:ascii="ＭＳ 明朝" w:eastAsia="ＭＳ 明朝" w:hAnsi="ＭＳ 明朝"/>
                <w:color w:val="000000"/>
                <w:sz w:val="24"/>
              </w:rPr>
            </w:pPr>
            <w:r w:rsidRPr="005703D0">
              <w:rPr>
                <w:rFonts w:ascii="ＭＳ 明朝" w:eastAsia="ＭＳ 明朝" w:hAnsi="ＭＳ 明朝" w:hint="eastAsia"/>
                <w:color w:val="000000"/>
                <w:sz w:val="24"/>
              </w:rPr>
              <w:t>地域医療支援センターの運営により、若手医師や医学生のキャリア形成支援をはじめ、医師不足病院への支援などを行う。</w:t>
            </w:r>
          </w:p>
          <w:p w:rsidR="00324BC0" w:rsidRPr="005703D0" w:rsidRDefault="00324BC0" w:rsidP="00324BC0">
            <w:pPr>
              <w:autoSpaceDE w:val="0"/>
              <w:autoSpaceDN w:val="0"/>
              <w:adjustRightInd w:val="0"/>
              <w:jc w:val="left"/>
              <w:rPr>
                <w:rFonts w:ascii="ＭＳ 明朝" w:eastAsia="ＭＳ 明朝" w:hAnsi="ＭＳ 明朝"/>
                <w:color w:val="000000"/>
                <w:sz w:val="24"/>
              </w:rPr>
            </w:pPr>
          </w:p>
          <w:p w:rsidR="00324BC0" w:rsidRPr="005703D0" w:rsidRDefault="00324BC0" w:rsidP="00324BC0">
            <w:pPr>
              <w:autoSpaceDE w:val="0"/>
              <w:autoSpaceDN w:val="0"/>
              <w:adjustRightInd w:val="0"/>
              <w:jc w:val="left"/>
              <w:rPr>
                <w:rFonts w:ascii="ＭＳ 明朝" w:eastAsia="ＭＳ 明朝" w:hAnsi="ＭＳ 明朝"/>
                <w:color w:val="000000"/>
                <w:sz w:val="24"/>
              </w:rPr>
            </w:pPr>
          </w:p>
          <w:p w:rsidR="00C93008" w:rsidRPr="005703D0" w:rsidRDefault="007856BB" w:rsidP="00C93008">
            <w:pPr>
              <w:autoSpaceDE w:val="0"/>
              <w:autoSpaceDN w:val="0"/>
              <w:adjustRightInd w:val="0"/>
              <w:jc w:val="left"/>
              <w:rPr>
                <w:rFonts w:ascii="ＭＳ 明朝" w:eastAsia="ＭＳ 明朝" w:hAnsi="ＭＳ 明朝" w:cs="ＭＳ 明朝"/>
                <w:b/>
                <w:color w:val="000000"/>
                <w:kern w:val="0"/>
                <w:sz w:val="24"/>
                <w:szCs w:val="24"/>
              </w:rPr>
            </w:pPr>
            <w:r w:rsidRPr="005703D0">
              <w:rPr>
                <w:rFonts w:ascii="ＭＳ ゴシック" w:eastAsia="ＭＳ ゴシック" w:hAnsi="ＭＳ ゴシック" w:cs="ＭＳ 明朝"/>
                <w:b/>
                <w:color w:val="000000"/>
                <w:kern w:val="0"/>
                <w:sz w:val="24"/>
                <w:szCs w:val="24"/>
              </w:rPr>
              <w:t>2</w:t>
            </w:r>
            <w:r w:rsidR="005630EA" w:rsidRPr="005703D0">
              <w:rPr>
                <w:rFonts w:ascii="ＭＳ ゴシック" w:eastAsia="ＭＳ ゴシック" w:hAnsi="ＭＳ ゴシック" w:cs="ＭＳ 明朝" w:hint="eastAsia"/>
                <w:b/>
                <w:color w:val="000000"/>
                <w:kern w:val="0"/>
                <w:sz w:val="24"/>
                <w:szCs w:val="24"/>
              </w:rPr>
              <w:t>）見解</w:t>
            </w:r>
          </w:p>
          <w:p w:rsidR="001A5660" w:rsidRPr="005703D0" w:rsidRDefault="00897B86" w:rsidP="00324BC0">
            <w:pPr>
              <w:autoSpaceDE w:val="0"/>
              <w:autoSpaceDN w:val="0"/>
              <w:adjustRightInd w:val="0"/>
              <w:ind w:leftChars="230" w:left="483" w:firstLineChars="109" w:firstLine="262"/>
              <w:jc w:val="left"/>
              <w:rPr>
                <w:rFonts w:ascii="ＭＳ 明朝" w:eastAsia="ＭＳ 明朝" w:hAnsi="ＭＳ 明朝" w:cs="ＭＳ 明朝"/>
                <w:b/>
                <w:color w:val="000000"/>
                <w:kern w:val="0"/>
                <w:sz w:val="24"/>
                <w:szCs w:val="24"/>
              </w:rPr>
            </w:pPr>
            <w:r w:rsidRPr="005703D0">
              <w:rPr>
                <w:rFonts w:ascii="ＭＳ 明朝" w:eastAsia="ＭＳ 明朝" w:hAnsi="ＭＳ 明朝" w:cs="ＭＳ ゴシック" w:hint="eastAsia"/>
                <w:color w:val="000000"/>
                <w:kern w:val="0"/>
                <w:sz w:val="24"/>
                <w:szCs w:val="24"/>
              </w:rPr>
              <w:lastRenderedPageBreak/>
              <w:t>地域医療支援センターの運営により、効率的に、キャリアプログラムの作成、医師不足地域への医師派遣等、若手医師や医学生のキャリア形成支援や医師不足病院への支援などを行うことができた。</w:t>
            </w:r>
          </w:p>
          <w:p w:rsidR="0014351B" w:rsidRPr="005703D0" w:rsidRDefault="0014351B" w:rsidP="0014351B">
            <w:pPr>
              <w:autoSpaceDE w:val="0"/>
              <w:autoSpaceDN w:val="0"/>
              <w:adjustRightInd w:val="0"/>
              <w:jc w:val="left"/>
              <w:rPr>
                <w:rFonts w:ascii="ＭＳ ゴシック" w:eastAsia="ＭＳ ゴシック" w:hAnsi="ＭＳ ゴシック" w:cs="ＭＳ ゴシック"/>
                <w:b/>
                <w:color w:val="000000"/>
                <w:kern w:val="0"/>
                <w:sz w:val="24"/>
                <w:szCs w:val="24"/>
              </w:rPr>
            </w:pPr>
          </w:p>
          <w:p w:rsidR="0014351B" w:rsidRPr="005703D0" w:rsidRDefault="007856BB" w:rsidP="0014351B">
            <w:pPr>
              <w:autoSpaceDE w:val="0"/>
              <w:autoSpaceDN w:val="0"/>
              <w:adjustRightInd w:val="0"/>
              <w:jc w:val="left"/>
              <w:rPr>
                <w:rFonts w:ascii="ＭＳ 明朝" w:eastAsia="ＭＳ 明朝" w:hAnsi="ＭＳ 明朝" w:cs="ＭＳ ゴシック"/>
                <w:b/>
                <w:color w:val="000000"/>
                <w:kern w:val="0"/>
                <w:sz w:val="24"/>
                <w:szCs w:val="24"/>
              </w:rPr>
            </w:pPr>
            <w:r w:rsidRPr="005703D0">
              <w:rPr>
                <w:rFonts w:ascii="ＭＳ ゴシック" w:eastAsia="ＭＳ ゴシック" w:hAnsi="ＭＳ ゴシック" w:cs="ＭＳ ゴシック"/>
                <w:b/>
                <w:color w:val="000000"/>
                <w:kern w:val="0"/>
                <w:sz w:val="24"/>
                <w:szCs w:val="24"/>
              </w:rPr>
              <w:t>3</w:t>
            </w:r>
            <w:r w:rsidR="0014351B" w:rsidRPr="005703D0">
              <w:rPr>
                <w:rFonts w:ascii="ＭＳ ゴシック" w:eastAsia="ＭＳ ゴシック" w:hAnsi="ＭＳ ゴシック" w:cs="ＭＳ ゴシック" w:hint="eastAsia"/>
                <w:b/>
                <w:color w:val="000000"/>
                <w:kern w:val="0"/>
                <w:sz w:val="24"/>
                <w:szCs w:val="24"/>
              </w:rPr>
              <w:t>）改善の方向性</w:t>
            </w:r>
          </w:p>
          <w:p w:rsidR="0096178B" w:rsidRPr="005703D0" w:rsidRDefault="0014351B" w:rsidP="0014351B">
            <w:pPr>
              <w:autoSpaceDE w:val="0"/>
              <w:autoSpaceDN w:val="0"/>
              <w:adjustRightInd w:val="0"/>
              <w:ind w:left="480" w:hangingChars="200" w:hanging="480"/>
              <w:jc w:val="left"/>
              <w:rPr>
                <w:rFonts w:ascii="ＭＳ 明朝" w:eastAsia="ＭＳ 明朝" w:hAnsi="ＭＳ 明朝" w:cs="ＭＳ ゴシック"/>
                <w:color w:val="000000"/>
                <w:kern w:val="0"/>
                <w:sz w:val="24"/>
                <w:szCs w:val="24"/>
              </w:rPr>
            </w:pPr>
            <w:r w:rsidRPr="005703D0">
              <w:rPr>
                <w:rFonts w:ascii="ＭＳ 明朝" w:eastAsia="ＭＳ 明朝" w:hAnsi="ＭＳ 明朝" w:cs="ＭＳ ゴシック" w:hint="eastAsia"/>
                <w:color w:val="000000"/>
                <w:kern w:val="0"/>
                <w:sz w:val="24"/>
                <w:szCs w:val="24"/>
              </w:rPr>
              <w:t xml:space="preserve">　　　今後も各圏域の計画及び県地域医療計画を踏まえた事業を継続して実施する必要がある。</w:t>
            </w:r>
          </w:p>
          <w:p w:rsidR="0014351B" w:rsidRPr="005703D0" w:rsidRDefault="0014351B" w:rsidP="0014351B">
            <w:pPr>
              <w:autoSpaceDE w:val="0"/>
              <w:autoSpaceDN w:val="0"/>
              <w:adjustRightInd w:val="0"/>
              <w:jc w:val="left"/>
              <w:rPr>
                <w:rFonts w:ascii="ＭＳ 明朝" w:eastAsia="ＭＳ 明朝" w:hAnsi="ＭＳ 明朝" w:cs="ＭＳ 明朝"/>
                <w:color w:val="000000"/>
                <w:kern w:val="0"/>
                <w:sz w:val="24"/>
                <w:szCs w:val="24"/>
              </w:rPr>
            </w:pPr>
          </w:p>
          <w:p w:rsidR="005630EA" w:rsidRPr="005703D0" w:rsidRDefault="007856BB" w:rsidP="00F930EB">
            <w:pPr>
              <w:autoSpaceDE w:val="0"/>
              <w:autoSpaceDN w:val="0"/>
              <w:adjustRightInd w:val="0"/>
              <w:jc w:val="left"/>
              <w:rPr>
                <w:rFonts w:ascii="ＭＳ 明朝" w:eastAsia="ＭＳ 明朝" w:hAnsi="ＭＳ 明朝" w:cs="ＭＳ 明朝"/>
                <w:b/>
                <w:color w:val="000000"/>
                <w:kern w:val="0"/>
                <w:sz w:val="24"/>
                <w:szCs w:val="24"/>
              </w:rPr>
            </w:pPr>
            <w:r w:rsidRPr="005703D0">
              <w:rPr>
                <w:rFonts w:ascii="ＭＳ ゴシック" w:eastAsia="ＭＳ ゴシック" w:hAnsi="ＭＳ ゴシック" w:cs="ＭＳ 明朝"/>
                <w:b/>
                <w:color w:val="000000"/>
                <w:kern w:val="0"/>
                <w:sz w:val="24"/>
                <w:szCs w:val="24"/>
              </w:rPr>
              <w:t>4</w:t>
            </w:r>
            <w:r w:rsidR="005630EA" w:rsidRPr="005703D0">
              <w:rPr>
                <w:rFonts w:ascii="ＭＳ ゴシック" w:eastAsia="ＭＳ ゴシック" w:hAnsi="ＭＳ ゴシック" w:cs="ＭＳ 明朝" w:hint="eastAsia"/>
                <w:b/>
                <w:color w:val="000000"/>
                <w:kern w:val="0"/>
                <w:sz w:val="24"/>
                <w:szCs w:val="24"/>
              </w:rPr>
              <w:t>）目標の継続状況</w:t>
            </w:r>
          </w:p>
          <w:p w:rsidR="005630EA" w:rsidRPr="005703D0" w:rsidRDefault="005630EA" w:rsidP="00231509">
            <w:pPr>
              <w:autoSpaceDE w:val="0"/>
              <w:autoSpaceDN w:val="0"/>
              <w:adjustRightInd w:val="0"/>
              <w:ind w:left="720" w:hangingChars="300" w:hanging="720"/>
              <w:jc w:val="left"/>
              <w:rPr>
                <w:rFonts w:ascii="ＭＳ 明朝" w:eastAsia="ＭＳ 明朝" w:hAnsi="ＭＳ 明朝"/>
                <w:color w:val="000000"/>
                <w:sz w:val="24"/>
              </w:rPr>
            </w:pPr>
            <w:r w:rsidRPr="005703D0">
              <w:rPr>
                <w:rFonts w:ascii="ＭＳ 明朝" w:eastAsia="ＭＳ 明朝" w:hAnsi="ＭＳ 明朝" w:cs="ＭＳ 明朝" w:hint="eastAsia"/>
                <w:color w:val="000000"/>
                <w:kern w:val="0"/>
                <w:sz w:val="24"/>
                <w:szCs w:val="24"/>
              </w:rPr>
              <w:t xml:space="preserve">　　</w:t>
            </w:r>
            <w:r w:rsidR="00231509" w:rsidRPr="005703D0">
              <w:rPr>
                <w:rFonts w:ascii="ＭＳ 明朝" w:eastAsia="ＭＳ 明朝" w:hAnsi="ＭＳ 明朝" w:hint="eastAsia"/>
                <w:color w:val="000000"/>
                <w:sz w:val="24"/>
              </w:rPr>
              <w:t>■令和</w:t>
            </w:r>
            <w:r w:rsidR="007856BB" w:rsidRPr="005703D0">
              <w:rPr>
                <w:rFonts w:ascii="ＭＳ 明朝" w:eastAsia="ＭＳ 明朝" w:hAnsi="ＭＳ 明朝"/>
                <w:color w:val="000000"/>
                <w:sz w:val="24"/>
              </w:rPr>
              <w:t>4</w:t>
            </w:r>
            <w:r w:rsidR="00231509" w:rsidRPr="005703D0">
              <w:rPr>
                <w:rFonts w:ascii="ＭＳ 明朝" w:eastAsia="ＭＳ 明朝" w:hAnsi="ＭＳ 明朝" w:hint="eastAsia"/>
                <w:color w:val="000000"/>
                <w:sz w:val="24"/>
              </w:rPr>
              <w:t>年度計画にも当該目標に関連した目標を掲げている。</w:t>
            </w:r>
          </w:p>
          <w:p w:rsidR="00C85B6F" w:rsidRPr="005703D0" w:rsidRDefault="005630EA" w:rsidP="00122332">
            <w:pPr>
              <w:autoSpaceDE w:val="0"/>
              <w:autoSpaceDN w:val="0"/>
              <w:adjustRightInd w:val="0"/>
              <w:ind w:left="720" w:hangingChars="300" w:hanging="720"/>
              <w:jc w:val="left"/>
              <w:rPr>
                <w:rFonts w:ascii="ＭＳ 明朝" w:eastAsia="ＭＳ 明朝" w:hAnsi="ＭＳ 明朝" w:cs="ＭＳ ゴシック"/>
                <w:color w:val="000000"/>
                <w:kern w:val="0"/>
                <w:sz w:val="24"/>
                <w:szCs w:val="24"/>
              </w:rPr>
            </w:pPr>
            <w:r w:rsidRPr="005703D0">
              <w:rPr>
                <w:rFonts w:ascii="ＭＳ 明朝" w:eastAsia="ＭＳ 明朝" w:hAnsi="ＭＳ 明朝" w:cs="ＭＳ ゴシック" w:hint="eastAsia"/>
                <w:color w:val="000000"/>
                <w:kern w:val="0"/>
                <w:sz w:val="24"/>
                <w:szCs w:val="24"/>
              </w:rPr>
              <w:t xml:space="preserve">　　</w:t>
            </w:r>
            <w:r w:rsidR="000E32C3" w:rsidRPr="005703D0">
              <w:rPr>
                <w:rFonts w:ascii="ＭＳ 明朝" w:eastAsia="ＭＳ 明朝" w:hAnsi="ＭＳ 明朝" w:cs="ＭＳ ゴシック" w:hint="eastAsia"/>
                <w:color w:val="000000"/>
                <w:kern w:val="0"/>
                <w:sz w:val="24"/>
                <w:szCs w:val="24"/>
              </w:rPr>
              <w:t>□</w:t>
            </w:r>
            <w:r w:rsidR="00B9778E" w:rsidRPr="005703D0">
              <w:rPr>
                <w:rFonts w:ascii="ＭＳ 明朝" w:eastAsia="ＭＳ 明朝" w:hAnsi="ＭＳ 明朝" w:cs="ＭＳ ゴシック" w:hint="eastAsia"/>
                <w:color w:val="000000"/>
                <w:kern w:val="0"/>
                <w:sz w:val="24"/>
                <w:szCs w:val="24"/>
              </w:rPr>
              <w:t xml:space="preserve">　令和元</w:t>
            </w:r>
            <w:r w:rsidRPr="005703D0">
              <w:rPr>
                <w:rFonts w:ascii="ＭＳ 明朝" w:eastAsia="ＭＳ 明朝" w:hAnsi="ＭＳ 明朝" w:cs="ＭＳ ゴシック" w:hint="eastAsia"/>
                <w:color w:val="000000"/>
                <w:kern w:val="0"/>
                <w:sz w:val="24"/>
                <w:szCs w:val="24"/>
              </w:rPr>
              <w:t>年度計画には当該目標に関連した目標は掲げていない。</w:t>
            </w:r>
          </w:p>
          <w:p w:rsidR="004F44F4" w:rsidRPr="005703D0" w:rsidRDefault="006234EE" w:rsidP="00122332">
            <w:pPr>
              <w:autoSpaceDE w:val="0"/>
              <w:autoSpaceDN w:val="0"/>
              <w:adjustRightInd w:val="0"/>
              <w:ind w:left="720" w:hangingChars="300" w:hanging="720"/>
              <w:jc w:val="left"/>
              <w:rPr>
                <w:rFonts w:ascii="ＭＳ ゴシック" w:eastAsia="ＭＳ ゴシック" w:hAnsi="ＭＳ ゴシック" w:cs="ＭＳ ゴシック"/>
                <w:b/>
                <w:color w:val="000000"/>
                <w:kern w:val="0"/>
                <w:sz w:val="24"/>
                <w:szCs w:val="24"/>
                <w:u w:val="wave"/>
              </w:rPr>
            </w:pPr>
            <w:r w:rsidRPr="005703D0">
              <w:rPr>
                <w:rFonts w:ascii="ＭＳ 明朝" w:eastAsia="ＭＳ 明朝" w:hAnsi="ＭＳ 明朝" w:cs="ＭＳ ゴシック" w:hint="eastAsia"/>
                <w:color w:val="000000"/>
                <w:kern w:val="0"/>
                <w:sz w:val="24"/>
                <w:szCs w:val="24"/>
              </w:rPr>
              <w:t xml:space="preserve">　　　　</w:t>
            </w:r>
            <w:r w:rsidR="004F44F4" w:rsidRPr="005703D0">
              <w:rPr>
                <w:rFonts w:ascii="ＭＳ ゴシック" w:eastAsia="ＭＳ ゴシック" w:hAnsi="ＭＳ ゴシック" w:cs="ＭＳ ゴシック" w:hint="eastAsia"/>
                <w:b/>
                <w:color w:val="000000"/>
                <w:kern w:val="0"/>
                <w:sz w:val="24"/>
                <w:szCs w:val="24"/>
                <w:u w:val="wave"/>
              </w:rPr>
              <w:t>※平成</w:t>
            </w:r>
            <w:r w:rsidR="007856BB" w:rsidRPr="005703D0">
              <w:rPr>
                <w:rFonts w:ascii="ＭＳ ゴシック" w:eastAsia="ＭＳ ゴシック" w:hAnsi="ＭＳ ゴシック" w:cs="ＭＳ ゴシック"/>
                <w:b/>
                <w:color w:val="000000"/>
                <w:kern w:val="0"/>
                <w:sz w:val="24"/>
                <w:szCs w:val="24"/>
                <w:u w:val="wave"/>
              </w:rPr>
              <w:t>26</w:t>
            </w:r>
            <w:r w:rsidR="004F44F4" w:rsidRPr="005703D0">
              <w:rPr>
                <w:rFonts w:ascii="ＭＳ ゴシック" w:eastAsia="ＭＳ ゴシック" w:hAnsi="ＭＳ ゴシック" w:cs="ＭＳ ゴシック"/>
                <w:b/>
                <w:color w:val="000000"/>
                <w:kern w:val="0"/>
                <w:sz w:val="24"/>
                <w:szCs w:val="24"/>
                <w:u w:val="wave"/>
              </w:rPr>
              <w:t>年度基金については、令和</w:t>
            </w:r>
            <w:r w:rsidR="007856BB" w:rsidRPr="005703D0">
              <w:rPr>
                <w:rFonts w:ascii="ＭＳ ゴシック" w:eastAsia="ＭＳ ゴシック" w:hAnsi="ＭＳ ゴシック" w:cs="ＭＳ ゴシック"/>
                <w:b/>
                <w:color w:val="000000"/>
                <w:kern w:val="0"/>
                <w:sz w:val="24"/>
                <w:szCs w:val="24"/>
                <w:u w:val="wave"/>
              </w:rPr>
              <w:t>3</w:t>
            </w:r>
            <w:r w:rsidR="004F44F4" w:rsidRPr="005703D0">
              <w:rPr>
                <w:rFonts w:ascii="ＭＳ ゴシック" w:eastAsia="ＭＳ ゴシック" w:hAnsi="ＭＳ ゴシック" w:cs="ＭＳ ゴシック"/>
                <w:b/>
                <w:color w:val="000000"/>
                <w:kern w:val="0"/>
                <w:sz w:val="24"/>
                <w:szCs w:val="24"/>
                <w:u w:val="wave"/>
              </w:rPr>
              <w:t>年度で全て使い切った。</w:t>
            </w:r>
          </w:p>
          <w:p w:rsidR="006234EE" w:rsidRPr="005703D0" w:rsidRDefault="006234EE" w:rsidP="00122332">
            <w:pPr>
              <w:autoSpaceDE w:val="0"/>
              <w:autoSpaceDN w:val="0"/>
              <w:adjustRightInd w:val="0"/>
              <w:ind w:left="723" w:hangingChars="300" w:hanging="723"/>
              <w:jc w:val="left"/>
              <w:rPr>
                <w:rFonts w:ascii="ＭＳ 明朝" w:eastAsia="ＭＳ 明朝" w:hAnsi="ＭＳ 明朝" w:cs="ＭＳ ゴシック"/>
                <w:b/>
                <w:color w:val="000000"/>
                <w:kern w:val="0"/>
                <w:sz w:val="24"/>
                <w:szCs w:val="24"/>
                <w:u w:val="wave"/>
              </w:rPr>
            </w:pPr>
          </w:p>
          <w:p w:rsidR="000820AE" w:rsidRPr="005703D0" w:rsidRDefault="000820AE" w:rsidP="0096178B">
            <w:pPr>
              <w:autoSpaceDE w:val="0"/>
              <w:autoSpaceDN w:val="0"/>
              <w:adjustRightInd w:val="0"/>
              <w:jc w:val="left"/>
              <w:rPr>
                <w:rFonts w:ascii="ＭＳ 明朝" w:eastAsia="ＭＳ 明朝" w:hAnsi="ＭＳ 明朝" w:cs="ＭＳ 明朝"/>
                <w:i/>
                <w:color w:val="000000"/>
                <w:kern w:val="0"/>
                <w:sz w:val="22"/>
                <w:shd w:val="pct15" w:color="auto" w:fill="FFFFFF"/>
              </w:rPr>
            </w:pPr>
          </w:p>
        </w:tc>
      </w:tr>
      <w:tr w:rsidR="005630EA" w:rsidRPr="005703D0" w:rsidTr="005371BA">
        <w:trPr>
          <w:trHeight w:val="605"/>
        </w:trPr>
        <w:tc>
          <w:tcPr>
            <w:tcW w:w="9781" w:type="dxa"/>
            <w:shd w:val="clear" w:color="auto" w:fill="auto"/>
          </w:tcPr>
          <w:p w:rsidR="0096178B" w:rsidRPr="005703D0" w:rsidRDefault="0096178B" w:rsidP="0096178B">
            <w:pPr>
              <w:rPr>
                <w:rFonts w:ascii="ＭＳ 明朝" w:eastAsia="ＭＳ 明朝" w:hAnsi="ＭＳ 明朝"/>
                <w:color w:val="000000"/>
                <w:sz w:val="24"/>
              </w:rPr>
            </w:pPr>
            <w:r w:rsidRPr="005703D0">
              <w:rPr>
                <w:rFonts w:ascii="ＭＳ 明朝" w:eastAsia="ＭＳ 明朝" w:hAnsi="ＭＳ 明朝" w:hint="eastAsia"/>
                <w:color w:val="000000"/>
                <w:sz w:val="24"/>
              </w:rPr>
              <w:lastRenderedPageBreak/>
              <w:t>■</w:t>
            </w:r>
            <w:r w:rsidRPr="005703D0">
              <w:rPr>
                <w:rFonts w:ascii="ＭＳ ゴシック" w:eastAsia="ＭＳ ゴシック" w:hAnsi="ＭＳ ゴシック" w:hint="eastAsia"/>
                <w:b/>
                <w:color w:val="000000"/>
                <w:sz w:val="24"/>
              </w:rPr>
              <w:t>宇摩圏域</w:t>
            </w:r>
          </w:p>
          <w:p w:rsidR="0096178B" w:rsidRPr="005703D0" w:rsidRDefault="0096178B" w:rsidP="005371BA">
            <w:pPr>
              <w:rPr>
                <w:rFonts w:ascii="ＭＳ 明朝" w:eastAsia="ＭＳ 明朝" w:hAnsi="ＭＳ 明朝"/>
                <w:color w:val="000000"/>
                <w:sz w:val="24"/>
              </w:rPr>
            </w:pPr>
            <w:r w:rsidRPr="005703D0">
              <w:rPr>
                <w:rFonts w:ascii="ＭＳ ゴシック" w:eastAsia="ＭＳ ゴシック" w:hAnsi="ＭＳ ゴシック" w:hint="eastAsia"/>
                <w:b/>
                <w:color w:val="000000"/>
                <w:sz w:val="24"/>
              </w:rPr>
              <w:t xml:space="preserve">　</w:t>
            </w:r>
            <w:r w:rsidR="005371BA" w:rsidRPr="005703D0">
              <w:rPr>
                <w:rFonts w:ascii="ＭＳ ゴシック" w:eastAsia="ＭＳ ゴシック" w:hAnsi="ＭＳ ゴシック" w:hint="eastAsia"/>
                <w:b/>
                <w:color w:val="000000"/>
                <w:sz w:val="24"/>
              </w:rPr>
              <w:t xml:space="preserve">　</w:t>
            </w:r>
            <w:r w:rsidR="007856BB" w:rsidRPr="005703D0">
              <w:rPr>
                <w:rFonts w:ascii="ＭＳ 明朝" w:eastAsia="ＭＳ 明朝" w:hAnsi="ＭＳ 明朝"/>
                <w:color w:val="000000"/>
                <w:sz w:val="24"/>
                <w:szCs w:val="24"/>
              </w:rPr>
              <w:t>26</w:t>
            </w:r>
            <w:r w:rsidR="005371BA" w:rsidRPr="005703D0">
              <w:rPr>
                <w:rFonts w:ascii="ＭＳ 明朝" w:eastAsia="ＭＳ 明朝" w:hAnsi="ＭＳ 明朝" w:hint="eastAsia"/>
                <w:color w:val="000000"/>
                <w:sz w:val="24"/>
                <w:szCs w:val="24"/>
              </w:rPr>
              <w:t>年度基金を使った圏域事業なし</w:t>
            </w:r>
          </w:p>
        </w:tc>
      </w:tr>
      <w:tr w:rsidR="00027D79" w:rsidRPr="005703D0" w:rsidTr="005371BA">
        <w:trPr>
          <w:trHeight w:val="730"/>
        </w:trPr>
        <w:tc>
          <w:tcPr>
            <w:tcW w:w="9781" w:type="dxa"/>
            <w:shd w:val="clear" w:color="auto" w:fill="auto"/>
          </w:tcPr>
          <w:p w:rsidR="00027D79" w:rsidRPr="005703D0" w:rsidRDefault="005371BA" w:rsidP="00F930EB">
            <w:pPr>
              <w:autoSpaceDE w:val="0"/>
              <w:autoSpaceDN w:val="0"/>
              <w:adjustRightInd w:val="0"/>
              <w:jc w:val="left"/>
              <w:rPr>
                <w:rFonts w:ascii="ＭＳ 明朝" w:eastAsia="ＭＳ 明朝" w:hAnsi="ＭＳ 明朝" w:cs="ＭＳ ゴシック"/>
                <w:b/>
                <w:color w:val="000000"/>
                <w:kern w:val="0"/>
                <w:sz w:val="24"/>
                <w:szCs w:val="24"/>
              </w:rPr>
            </w:pPr>
            <w:r w:rsidRPr="005703D0">
              <w:rPr>
                <w:rFonts w:ascii="ＭＳ 明朝" w:eastAsia="ＭＳ 明朝" w:hAnsi="ＭＳ 明朝" w:hint="eastAsia"/>
                <w:color w:val="000000"/>
                <w:sz w:val="24"/>
              </w:rPr>
              <w:t>■</w:t>
            </w:r>
            <w:r w:rsidRPr="005703D0">
              <w:rPr>
                <w:rFonts w:ascii="ＭＳ ゴシック" w:eastAsia="ＭＳ ゴシック" w:hAnsi="ＭＳ ゴシック" w:hint="eastAsia"/>
                <w:b/>
                <w:color w:val="000000"/>
                <w:sz w:val="24"/>
              </w:rPr>
              <w:t>新居浜・西条圏域</w:t>
            </w:r>
          </w:p>
          <w:p w:rsidR="00027D79" w:rsidRPr="005703D0" w:rsidRDefault="005371BA" w:rsidP="005371BA">
            <w:pPr>
              <w:spacing w:line="0" w:lineRule="atLeast"/>
              <w:ind w:leftChars="100" w:left="690" w:hangingChars="200" w:hanging="480"/>
              <w:rPr>
                <w:rFonts w:ascii="ＭＳ 明朝" w:eastAsia="ＭＳ 明朝" w:hAnsi="ＭＳ 明朝" w:cs="ＭＳ ゴシック"/>
                <w:color w:val="000000"/>
                <w:kern w:val="0"/>
                <w:sz w:val="22"/>
              </w:rPr>
            </w:pPr>
            <w:r w:rsidRPr="005703D0">
              <w:rPr>
                <w:rFonts w:ascii="ＭＳ 明朝" w:eastAsia="ＭＳ 明朝" w:hAnsi="ＭＳ 明朝" w:hint="eastAsia"/>
                <w:color w:val="000000"/>
                <w:sz w:val="24"/>
                <w:szCs w:val="24"/>
              </w:rPr>
              <w:t xml:space="preserve">　</w:t>
            </w:r>
            <w:r w:rsidR="007856BB" w:rsidRPr="005703D0">
              <w:rPr>
                <w:rFonts w:ascii="ＭＳ 明朝" w:eastAsia="ＭＳ 明朝" w:hAnsi="ＭＳ 明朝"/>
                <w:color w:val="000000"/>
                <w:sz w:val="24"/>
                <w:szCs w:val="24"/>
              </w:rPr>
              <w:t>26</w:t>
            </w:r>
            <w:r w:rsidR="0014351B" w:rsidRPr="005703D0">
              <w:rPr>
                <w:rFonts w:ascii="ＭＳ 明朝" w:eastAsia="ＭＳ 明朝" w:hAnsi="ＭＳ 明朝" w:hint="eastAsia"/>
                <w:color w:val="000000"/>
                <w:sz w:val="24"/>
                <w:szCs w:val="24"/>
              </w:rPr>
              <w:t>年度基金を使った</w:t>
            </w:r>
            <w:r w:rsidR="00833668" w:rsidRPr="005703D0">
              <w:rPr>
                <w:rFonts w:ascii="ＭＳ 明朝" w:eastAsia="ＭＳ 明朝" w:hAnsi="ＭＳ 明朝" w:hint="eastAsia"/>
                <w:color w:val="000000"/>
                <w:sz w:val="24"/>
                <w:szCs w:val="24"/>
              </w:rPr>
              <w:t>圏域</w:t>
            </w:r>
            <w:r w:rsidR="0014351B" w:rsidRPr="005703D0">
              <w:rPr>
                <w:rFonts w:ascii="ＭＳ 明朝" w:eastAsia="ＭＳ 明朝" w:hAnsi="ＭＳ 明朝" w:hint="eastAsia"/>
                <w:color w:val="000000"/>
                <w:sz w:val="24"/>
                <w:szCs w:val="24"/>
              </w:rPr>
              <w:t>事業なし</w:t>
            </w:r>
          </w:p>
        </w:tc>
      </w:tr>
      <w:tr w:rsidR="00027D79" w:rsidRPr="005703D0" w:rsidTr="005371BA">
        <w:trPr>
          <w:trHeight w:val="710"/>
        </w:trPr>
        <w:tc>
          <w:tcPr>
            <w:tcW w:w="9781" w:type="dxa"/>
            <w:shd w:val="clear" w:color="auto" w:fill="auto"/>
          </w:tcPr>
          <w:p w:rsidR="00030F17" w:rsidRPr="005703D0" w:rsidRDefault="005371BA" w:rsidP="00030F17">
            <w:pPr>
              <w:rPr>
                <w:rFonts w:ascii="ＭＳ 明朝" w:eastAsia="ＭＳ 明朝" w:hAnsi="ＭＳ 明朝"/>
                <w:color w:val="000000"/>
                <w:sz w:val="24"/>
              </w:rPr>
            </w:pPr>
            <w:r w:rsidRPr="005703D0">
              <w:rPr>
                <w:rFonts w:ascii="ＭＳ 明朝" w:eastAsia="ＭＳ 明朝" w:hAnsi="ＭＳ 明朝" w:hint="eastAsia"/>
                <w:color w:val="000000"/>
                <w:sz w:val="24"/>
              </w:rPr>
              <w:t>■</w:t>
            </w:r>
            <w:r w:rsidRPr="005703D0">
              <w:rPr>
                <w:rFonts w:ascii="ＭＳ ゴシック" w:eastAsia="ＭＳ ゴシック" w:hAnsi="ＭＳ ゴシック" w:hint="eastAsia"/>
                <w:b/>
                <w:color w:val="000000"/>
                <w:sz w:val="24"/>
              </w:rPr>
              <w:t>今治圏域</w:t>
            </w:r>
          </w:p>
          <w:p w:rsidR="00027D79" w:rsidRPr="005703D0" w:rsidRDefault="007856BB" w:rsidP="005371BA">
            <w:pPr>
              <w:ind w:firstLineChars="200" w:firstLine="480"/>
              <w:rPr>
                <w:rFonts w:ascii="ＭＳ 明朝" w:eastAsia="ＭＳ 明朝" w:hAnsi="ＭＳ 明朝"/>
                <w:color w:val="000000"/>
                <w:sz w:val="24"/>
              </w:rPr>
            </w:pPr>
            <w:r w:rsidRPr="005703D0">
              <w:rPr>
                <w:rFonts w:ascii="ＭＳ 明朝" w:eastAsia="ＭＳ 明朝" w:hAnsi="ＭＳ 明朝"/>
                <w:color w:val="000000"/>
                <w:sz w:val="24"/>
              </w:rPr>
              <w:t>26</w:t>
            </w:r>
            <w:r w:rsidR="00FC4D68" w:rsidRPr="005703D0">
              <w:rPr>
                <w:rFonts w:ascii="ＭＳ 明朝" w:eastAsia="ＭＳ 明朝" w:hAnsi="ＭＳ 明朝" w:hint="eastAsia"/>
                <w:color w:val="000000"/>
                <w:sz w:val="24"/>
                <w:szCs w:val="24"/>
              </w:rPr>
              <w:t>年度基金を使った圏域事業なし</w:t>
            </w:r>
          </w:p>
        </w:tc>
      </w:tr>
      <w:tr w:rsidR="00027D79" w:rsidRPr="005703D0" w:rsidTr="000820AE">
        <w:trPr>
          <w:trHeight w:val="416"/>
        </w:trPr>
        <w:tc>
          <w:tcPr>
            <w:tcW w:w="9781" w:type="dxa"/>
            <w:shd w:val="clear" w:color="auto" w:fill="auto"/>
          </w:tcPr>
          <w:p w:rsidR="00FD5CFF" w:rsidRPr="005703D0" w:rsidRDefault="005371BA" w:rsidP="005371BA">
            <w:pPr>
              <w:rPr>
                <w:rFonts w:ascii="ＭＳ ゴシック" w:eastAsia="ＭＳ ゴシック" w:hAnsi="ＭＳ ゴシック"/>
                <w:b/>
                <w:color w:val="000000"/>
                <w:sz w:val="24"/>
              </w:rPr>
            </w:pPr>
            <w:r w:rsidRPr="005703D0">
              <w:rPr>
                <w:rFonts w:ascii="ＭＳ 明朝" w:eastAsia="ＭＳ 明朝" w:hAnsi="ＭＳ 明朝" w:hint="eastAsia"/>
                <w:color w:val="000000"/>
                <w:sz w:val="24"/>
              </w:rPr>
              <w:t>■</w:t>
            </w:r>
            <w:r w:rsidRPr="005703D0">
              <w:rPr>
                <w:rFonts w:ascii="ＭＳ ゴシック" w:eastAsia="ＭＳ ゴシック" w:hAnsi="ＭＳ ゴシック" w:hint="eastAsia"/>
                <w:b/>
                <w:color w:val="000000"/>
                <w:sz w:val="24"/>
              </w:rPr>
              <w:t>松山圏域</w:t>
            </w:r>
          </w:p>
          <w:p w:rsidR="005371BA" w:rsidRPr="005703D0" w:rsidRDefault="005371BA" w:rsidP="005371BA">
            <w:pPr>
              <w:rPr>
                <w:rFonts w:ascii="ＭＳ 明朝" w:eastAsia="ＭＳ 明朝" w:hAnsi="ＭＳ 明朝"/>
                <w:color w:val="000000"/>
                <w:sz w:val="24"/>
              </w:rPr>
            </w:pPr>
            <w:r w:rsidRPr="005703D0">
              <w:rPr>
                <w:rFonts w:ascii="ＭＳ ゴシック" w:eastAsia="ＭＳ ゴシック" w:hAnsi="ＭＳ ゴシック" w:hint="eastAsia"/>
                <w:b/>
                <w:color w:val="000000"/>
                <w:sz w:val="24"/>
              </w:rPr>
              <w:t xml:space="preserve">　　</w:t>
            </w:r>
            <w:r w:rsidR="007856BB" w:rsidRPr="005703D0">
              <w:rPr>
                <w:rFonts w:ascii="ＭＳ 明朝" w:eastAsia="ＭＳ 明朝" w:hAnsi="ＭＳ 明朝"/>
                <w:color w:val="000000"/>
                <w:sz w:val="24"/>
              </w:rPr>
              <w:t>26</w:t>
            </w:r>
            <w:r w:rsidRPr="005703D0">
              <w:rPr>
                <w:rFonts w:ascii="ＭＳ 明朝" w:eastAsia="ＭＳ 明朝" w:hAnsi="ＭＳ 明朝" w:hint="eastAsia"/>
                <w:color w:val="000000"/>
                <w:sz w:val="24"/>
                <w:szCs w:val="24"/>
              </w:rPr>
              <w:t>年度基金を使った圏域事業なし</w:t>
            </w:r>
          </w:p>
        </w:tc>
      </w:tr>
      <w:tr w:rsidR="00027D79" w:rsidRPr="005703D0" w:rsidTr="000820AE">
        <w:trPr>
          <w:trHeight w:val="416"/>
        </w:trPr>
        <w:tc>
          <w:tcPr>
            <w:tcW w:w="9781" w:type="dxa"/>
            <w:shd w:val="clear" w:color="auto" w:fill="auto"/>
          </w:tcPr>
          <w:p w:rsidR="005371BA" w:rsidRPr="005703D0" w:rsidRDefault="005371BA" w:rsidP="005371BA">
            <w:pPr>
              <w:rPr>
                <w:rFonts w:ascii="ＭＳ 明朝" w:eastAsia="ＭＳ 明朝" w:hAnsi="ＭＳ 明朝"/>
                <w:color w:val="000000"/>
                <w:sz w:val="24"/>
              </w:rPr>
            </w:pPr>
            <w:r w:rsidRPr="005703D0">
              <w:rPr>
                <w:rFonts w:ascii="ＭＳ 明朝" w:eastAsia="ＭＳ 明朝" w:hAnsi="ＭＳ 明朝" w:hint="eastAsia"/>
                <w:color w:val="000000"/>
                <w:sz w:val="24"/>
              </w:rPr>
              <w:t>■</w:t>
            </w:r>
            <w:r w:rsidRPr="005703D0">
              <w:rPr>
                <w:rFonts w:ascii="ＭＳ ゴシック" w:eastAsia="ＭＳ ゴシック" w:hAnsi="ＭＳ ゴシック" w:hint="eastAsia"/>
                <w:b/>
                <w:color w:val="000000"/>
                <w:sz w:val="24"/>
              </w:rPr>
              <w:t>八幡浜・大洲圏域</w:t>
            </w:r>
          </w:p>
          <w:p w:rsidR="008A6866" w:rsidRPr="005703D0" w:rsidRDefault="007856BB" w:rsidP="005371BA">
            <w:pPr>
              <w:ind w:leftChars="200" w:left="660" w:hangingChars="100" w:hanging="240"/>
              <w:rPr>
                <w:rFonts w:ascii="ＭＳ 明朝" w:eastAsia="ＭＳ 明朝" w:hAnsi="ＭＳ 明朝"/>
                <w:color w:val="000000"/>
                <w:sz w:val="24"/>
              </w:rPr>
            </w:pPr>
            <w:r w:rsidRPr="005703D0">
              <w:rPr>
                <w:rFonts w:ascii="ＭＳ 明朝" w:eastAsia="ＭＳ 明朝" w:hAnsi="ＭＳ 明朝"/>
                <w:color w:val="000000"/>
                <w:sz w:val="24"/>
                <w:szCs w:val="24"/>
              </w:rPr>
              <w:t>26</w:t>
            </w:r>
            <w:r w:rsidR="005371BA" w:rsidRPr="005703D0">
              <w:rPr>
                <w:rFonts w:ascii="ＭＳ 明朝" w:eastAsia="ＭＳ 明朝" w:hAnsi="ＭＳ 明朝" w:hint="eastAsia"/>
                <w:color w:val="000000"/>
                <w:sz w:val="24"/>
                <w:szCs w:val="24"/>
              </w:rPr>
              <w:t>年度基金を使った圏域事業なし</w:t>
            </w:r>
          </w:p>
        </w:tc>
      </w:tr>
      <w:tr w:rsidR="00C85A64" w:rsidRPr="005703D0" w:rsidTr="000820AE">
        <w:trPr>
          <w:trHeight w:val="416"/>
        </w:trPr>
        <w:tc>
          <w:tcPr>
            <w:tcW w:w="9781" w:type="dxa"/>
            <w:shd w:val="clear" w:color="auto" w:fill="auto"/>
          </w:tcPr>
          <w:p w:rsidR="005371BA" w:rsidRPr="005703D0" w:rsidRDefault="005371BA" w:rsidP="005371BA">
            <w:pPr>
              <w:rPr>
                <w:rFonts w:ascii="ＭＳ 明朝" w:eastAsia="ＭＳ 明朝" w:hAnsi="ＭＳ 明朝"/>
                <w:color w:val="000000"/>
                <w:sz w:val="24"/>
              </w:rPr>
            </w:pPr>
            <w:r w:rsidRPr="005703D0">
              <w:rPr>
                <w:rFonts w:ascii="ＭＳ 明朝" w:eastAsia="ＭＳ 明朝" w:hAnsi="ＭＳ 明朝" w:hint="eastAsia"/>
                <w:color w:val="000000"/>
                <w:sz w:val="24"/>
              </w:rPr>
              <w:t>■</w:t>
            </w:r>
            <w:r w:rsidRPr="005703D0">
              <w:rPr>
                <w:rFonts w:ascii="ＭＳ ゴシック" w:eastAsia="ＭＳ ゴシック" w:hAnsi="ＭＳ ゴシック" w:hint="eastAsia"/>
                <w:b/>
                <w:color w:val="000000"/>
                <w:sz w:val="24"/>
              </w:rPr>
              <w:t>宇和島圏域</w:t>
            </w:r>
          </w:p>
          <w:p w:rsidR="00FC4D68" w:rsidRPr="005703D0" w:rsidRDefault="007856BB" w:rsidP="005371BA">
            <w:pPr>
              <w:ind w:firstLineChars="200" w:firstLine="480"/>
              <w:rPr>
                <w:rFonts w:ascii="ＭＳ 明朝" w:eastAsia="ＭＳ 明朝" w:hAnsi="ＭＳ 明朝"/>
                <w:color w:val="000000"/>
                <w:sz w:val="24"/>
              </w:rPr>
            </w:pPr>
            <w:r w:rsidRPr="005703D0">
              <w:rPr>
                <w:rFonts w:ascii="ＭＳ 明朝" w:eastAsia="ＭＳ 明朝" w:hAnsi="ＭＳ 明朝"/>
                <w:color w:val="000000"/>
                <w:sz w:val="24"/>
                <w:szCs w:val="24"/>
              </w:rPr>
              <w:t>26</w:t>
            </w:r>
            <w:r w:rsidR="005371BA" w:rsidRPr="005703D0">
              <w:rPr>
                <w:rFonts w:ascii="ＭＳ 明朝" w:eastAsia="ＭＳ 明朝" w:hAnsi="ＭＳ 明朝" w:hint="eastAsia"/>
                <w:color w:val="000000"/>
                <w:sz w:val="24"/>
                <w:szCs w:val="24"/>
              </w:rPr>
              <w:t>年度基金を使った圏域事業なし</w:t>
            </w:r>
          </w:p>
        </w:tc>
      </w:tr>
    </w:tbl>
    <w:p w:rsidR="005371BA" w:rsidRPr="005703D0" w:rsidRDefault="005371BA">
      <w:pPr>
        <w:widowControl/>
        <w:jc w:val="left"/>
        <w:rPr>
          <w:rFonts w:ascii="ＭＳ 明朝" w:eastAsia="ＭＳ 明朝" w:hAnsi="ＭＳ 明朝"/>
          <w:color w:val="000000"/>
          <w:sz w:val="36"/>
        </w:rPr>
      </w:pPr>
    </w:p>
    <w:p w:rsidR="00B90B54" w:rsidRPr="005703D0" w:rsidRDefault="005371BA" w:rsidP="00B90B54">
      <w:pPr>
        <w:rPr>
          <w:rFonts w:ascii="ＭＳ ゴシック" w:eastAsia="ＭＳ ゴシック" w:hAnsi="ＭＳ ゴシック"/>
          <w:b/>
          <w:color w:val="000000"/>
          <w:sz w:val="36"/>
        </w:rPr>
      </w:pPr>
      <w:r w:rsidRPr="005703D0">
        <w:rPr>
          <w:rFonts w:ascii="ＭＳ 明朝" w:eastAsia="ＭＳ 明朝" w:hAnsi="ＭＳ 明朝"/>
          <w:color w:val="000000"/>
          <w:sz w:val="36"/>
        </w:rPr>
        <w:br w:type="page"/>
      </w:r>
      <w:r w:rsidR="00B90B54" w:rsidRPr="005703D0">
        <w:rPr>
          <w:rFonts w:ascii="ＭＳ ゴシック" w:eastAsia="ＭＳ ゴシック" w:hAnsi="ＭＳ ゴシック" w:hint="eastAsia"/>
          <w:b/>
          <w:noProof/>
          <w:color w:val="000000"/>
        </w:rPr>
        <w:lastRenderedPageBreak/>
        <w:drawing>
          <wp:anchor distT="45212" distB="0" distL="530352" distR="560832" simplePos="0" relativeHeight="251673600" behindDoc="1" locked="0" layoutInCell="1" allowOverlap="1" wp14:anchorId="185A5B52" wp14:editId="5D6E1016">
            <wp:simplePos x="0" y="0"/>
            <wp:positionH relativeFrom="page">
              <wp:posOffset>714375</wp:posOffset>
            </wp:positionH>
            <wp:positionV relativeFrom="paragraph">
              <wp:posOffset>409575</wp:posOffset>
            </wp:positionV>
            <wp:extent cx="6236335" cy="24765"/>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36335" cy="24765"/>
                    </a:xfrm>
                    <a:prstGeom prst="rect">
                      <a:avLst/>
                    </a:prstGeom>
                    <a:noFill/>
                    <a:ln>
                      <a:noFill/>
                    </a:ln>
                  </pic:spPr>
                </pic:pic>
              </a:graphicData>
            </a:graphic>
            <wp14:sizeRelH relativeFrom="page">
              <wp14:pctWidth>0</wp14:pctWidth>
            </wp14:sizeRelH>
            <wp14:sizeRelV relativeFrom="page">
              <wp14:pctHeight>0</wp14:pctHeight>
            </wp14:sizeRelV>
          </wp:anchor>
        </w:drawing>
      </w:r>
      <w:r w:rsidR="007856BB" w:rsidRPr="005703D0">
        <w:rPr>
          <w:rFonts w:ascii="ＭＳ ゴシック" w:eastAsia="ＭＳ ゴシック" w:hAnsi="ＭＳ ゴシック"/>
          <w:b/>
          <w:color w:val="000000"/>
          <w:sz w:val="36"/>
        </w:rPr>
        <w:t>3.</w:t>
      </w:r>
      <w:r w:rsidR="00B90B54" w:rsidRPr="005703D0">
        <w:rPr>
          <w:rFonts w:ascii="ＭＳ ゴシック" w:eastAsia="ＭＳ ゴシック" w:hAnsi="ＭＳ ゴシック" w:hint="eastAsia"/>
          <w:b/>
          <w:color w:val="000000"/>
          <w:sz w:val="36"/>
        </w:rPr>
        <w:t>事業の実施状況</w:t>
      </w:r>
    </w:p>
    <w:p w:rsidR="00B90B54" w:rsidRPr="005703D0" w:rsidRDefault="00B90B54" w:rsidP="00B90B54">
      <w:pPr>
        <w:autoSpaceDE w:val="0"/>
        <w:autoSpaceDN w:val="0"/>
        <w:adjustRightInd w:val="0"/>
        <w:spacing w:line="0" w:lineRule="atLeast"/>
        <w:ind w:firstLineChars="100" w:firstLine="240"/>
        <w:jc w:val="left"/>
        <w:rPr>
          <w:rFonts w:ascii="ＭＳ 明朝" w:eastAsia="ＭＳ 明朝" w:hAnsi="ＭＳ 明朝" w:cs="ＭＳ ゴシック"/>
          <w:color w:val="000000"/>
          <w:kern w:val="0"/>
          <w:sz w:val="24"/>
          <w:szCs w:val="28"/>
        </w:rPr>
      </w:pPr>
      <w:r w:rsidRPr="005703D0">
        <w:rPr>
          <w:rFonts w:ascii="ＭＳ 明朝" w:eastAsia="ＭＳ 明朝" w:hAnsi="ＭＳ 明朝" w:cs="ＭＳ ゴシック" w:hint="eastAsia"/>
          <w:color w:val="000000"/>
          <w:kern w:val="0"/>
          <w:sz w:val="24"/>
          <w:szCs w:val="28"/>
        </w:rPr>
        <w:t>平成</w:t>
      </w:r>
      <w:r w:rsidR="007856BB" w:rsidRPr="005703D0">
        <w:rPr>
          <w:rFonts w:ascii="ＭＳ 明朝" w:eastAsia="ＭＳ 明朝" w:hAnsi="ＭＳ 明朝" w:cs="ＭＳ ゴシック"/>
          <w:color w:val="000000"/>
          <w:kern w:val="0"/>
          <w:sz w:val="24"/>
          <w:szCs w:val="28"/>
        </w:rPr>
        <w:t>26</w:t>
      </w:r>
      <w:r w:rsidRPr="005703D0">
        <w:rPr>
          <w:rFonts w:ascii="ＭＳ 明朝" w:eastAsia="ＭＳ 明朝" w:hAnsi="ＭＳ 明朝" w:cs="ＭＳ ゴシック" w:hint="eastAsia"/>
          <w:color w:val="000000"/>
          <w:kern w:val="0"/>
          <w:sz w:val="24"/>
          <w:szCs w:val="28"/>
        </w:rPr>
        <w:t>年度愛媛県計画に規定した事業について、</w:t>
      </w:r>
      <w:r w:rsidR="008A1680" w:rsidRPr="005703D0">
        <w:rPr>
          <w:rFonts w:ascii="ＭＳ 明朝" w:eastAsia="ＭＳ 明朝" w:hAnsi="ＭＳ 明朝" w:cs="ＭＳ ゴシック" w:hint="eastAsia"/>
          <w:color w:val="000000"/>
          <w:kern w:val="0"/>
          <w:sz w:val="24"/>
          <w:szCs w:val="28"/>
        </w:rPr>
        <w:t>令和</w:t>
      </w:r>
      <w:r w:rsidR="007856BB" w:rsidRPr="005703D0">
        <w:rPr>
          <w:rFonts w:ascii="ＭＳ 明朝" w:eastAsia="ＭＳ 明朝" w:hAnsi="ＭＳ 明朝" w:cs="ＭＳ ゴシック"/>
          <w:color w:val="000000"/>
          <w:kern w:val="0"/>
          <w:sz w:val="24"/>
          <w:szCs w:val="28"/>
        </w:rPr>
        <w:t>3</w:t>
      </w:r>
      <w:r w:rsidRPr="005703D0">
        <w:rPr>
          <w:rFonts w:ascii="ＭＳ 明朝" w:eastAsia="ＭＳ 明朝" w:hAnsi="ＭＳ 明朝" w:cs="ＭＳ ゴシック" w:hint="eastAsia"/>
          <w:color w:val="000000"/>
          <w:kern w:val="0"/>
          <w:sz w:val="24"/>
          <w:szCs w:val="28"/>
        </w:rPr>
        <w:t>年度終了時における事業の実施状況を記載。</w:t>
      </w:r>
    </w:p>
    <w:tbl>
      <w:tblPr>
        <w:tblStyle w:val="a5"/>
        <w:tblW w:w="9487" w:type="dxa"/>
        <w:tblInd w:w="250" w:type="dxa"/>
        <w:tblLook w:val="04A0" w:firstRow="1" w:lastRow="0" w:firstColumn="1" w:lastColumn="0" w:noHBand="0" w:noVBand="1"/>
      </w:tblPr>
      <w:tblGrid>
        <w:gridCol w:w="2261"/>
        <w:gridCol w:w="4718"/>
        <w:gridCol w:w="2508"/>
      </w:tblGrid>
      <w:tr w:rsidR="00E1318A" w:rsidRPr="005703D0" w:rsidTr="001D297B">
        <w:trPr>
          <w:trHeight w:val="276"/>
        </w:trPr>
        <w:tc>
          <w:tcPr>
            <w:tcW w:w="2261" w:type="dxa"/>
            <w:shd w:val="clear" w:color="auto" w:fill="D9D9D9" w:themeFill="background1" w:themeFillShade="D9"/>
            <w:vAlign w:val="center"/>
            <w:hideMark/>
          </w:tcPr>
          <w:p w:rsidR="00E1318A" w:rsidRPr="005703D0" w:rsidRDefault="00E1318A" w:rsidP="001D297B">
            <w:pPr>
              <w:jc w:val="center"/>
              <w:rPr>
                <w:rFonts w:ascii="ＭＳ 明朝" w:eastAsia="ＭＳ 明朝" w:hAnsi="ＭＳ 明朝" w:cs="Times New Roman"/>
                <w:color w:val="000000"/>
                <w:sz w:val="24"/>
                <w:szCs w:val="24"/>
              </w:rPr>
            </w:pPr>
            <w:r w:rsidRPr="005703D0">
              <w:rPr>
                <w:rFonts w:ascii="ＭＳ 明朝" w:eastAsia="ＭＳ 明朝" w:hAnsi="ＭＳ 明朝" w:cs="Times New Roman" w:hint="eastAsia"/>
                <w:color w:val="000000"/>
                <w:sz w:val="24"/>
                <w:szCs w:val="24"/>
              </w:rPr>
              <w:t>事業の区分</w:t>
            </w:r>
          </w:p>
        </w:tc>
        <w:tc>
          <w:tcPr>
            <w:tcW w:w="7226" w:type="dxa"/>
            <w:gridSpan w:val="2"/>
          </w:tcPr>
          <w:p w:rsidR="00E1318A" w:rsidRPr="005703D0" w:rsidRDefault="007856BB" w:rsidP="001D297B">
            <w:pPr>
              <w:widowControl/>
              <w:jc w:val="left"/>
              <w:rPr>
                <w:rFonts w:ascii="ＭＳ 明朝" w:eastAsia="ＭＳ 明朝" w:hAnsi="ＭＳ 明朝"/>
                <w:color w:val="000000"/>
                <w:sz w:val="24"/>
              </w:rPr>
            </w:pPr>
            <w:r w:rsidRPr="005703D0">
              <w:rPr>
                <w:rFonts w:ascii="ＭＳ 明朝" w:eastAsia="ＭＳ 明朝" w:hAnsi="ＭＳ 明朝"/>
                <w:color w:val="000000"/>
                <w:kern w:val="0"/>
                <w:sz w:val="24"/>
              </w:rPr>
              <w:t>3</w:t>
            </w:r>
            <w:r w:rsidR="00E1318A" w:rsidRPr="005703D0">
              <w:rPr>
                <w:rFonts w:ascii="ＭＳ 明朝" w:eastAsia="ＭＳ 明朝" w:hAnsi="ＭＳ 明朝" w:hint="eastAsia"/>
                <w:color w:val="000000"/>
                <w:kern w:val="0"/>
                <w:sz w:val="24"/>
              </w:rPr>
              <w:t xml:space="preserve">　医療従事者の確保に関する事業</w:t>
            </w:r>
          </w:p>
        </w:tc>
      </w:tr>
      <w:tr w:rsidR="00E1318A" w:rsidRPr="005703D0" w:rsidTr="001D297B">
        <w:trPr>
          <w:trHeight w:val="319"/>
        </w:trPr>
        <w:tc>
          <w:tcPr>
            <w:tcW w:w="2261" w:type="dxa"/>
            <w:shd w:val="clear" w:color="auto" w:fill="D9D9D9" w:themeFill="background1" w:themeFillShade="D9"/>
            <w:vAlign w:val="center"/>
            <w:hideMark/>
          </w:tcPr>
          <w:p w:rsidR="00E1318A" w:rsidRPr="005703D0" w:rsidRDefault="00E1318A" w:rsidP="001D297B">
            <w:pPr>
              <w:jc w:val="center"/>
              <w:rPr>
                <w:rFonts w:ascii="ＭＳ 明朝" w:eastAsia="ＭＳ 明朝" w:hAnsi="ＭＳ 明朝" w:cs="Times New Roman"/>
                <w:color w:val="000000"/>
                <w:sz w:val="24"/>
                <w:szCs w:val="24"/>
              </w:rPr>
            </w:pPr>
            <w:r w:rsidRPr="005703D0">
              <w:rPr>
                <w:rFonts w:ascii="ＭＳ 明朝" w:eastAsia="ＭＳ 明朝" w:hAnsi="ＭＳ 明朝" w:cs="Times New Roman" w:hint="eastAsia"/>
                <w:color w:val="000000"/>
                <w:sz w:val="24"/>
                <w:szCs w:val="24"/>
              </w:rPr>
              <w:t>事業名</w:t>
            </w:r>
          </w:p>
        </w:tc>
        <w:tc>
          <w:tcPr>
            <w:tcW w:w="4718" w:type="dxa"/>
          </w:tcPr>
          <w:p w:rsidR="00E1318A" w:rsidRPr="005703D0" w:rsidRDefault="007856BB" w:rsidP="001D297B">
            <w:pPr>
              <w:widowControl/>
              <w:jc w:val="left"/>
              <w:rPr>
                <w:rFonts w:ascii="ＭＳ 明朝" w:eastAsia="ＭＳ 明朝" w:hAnsi="ＭＳ 明朝"/>
                <w:color w:val="000000"/>
                <w:sz w:val="24"/>
              </w:rPr>
            </w:pPr>
            <w:r w:rsidRPr="005703D0">
              <w:rPr>
                <w:rFonts w:ascii="ＭＳ 明朝" w:eastAsia="ＭＳ 明朝" w:hAnsi="ＭＳ 明朝"/>
                <w:color w:val="000000"/>
                <w:sz w:val="24"/>
              </w:rPr>
              <w:t>26</w:t>
            </w:r>
            <w:r w:rsidR="00E1318A" w:rsidRPr="005703D0">
              <w:rPr>
                <w:rFonts w:ascii="ＭＳ 明朝" w:eastAsia="ＭＳ 明朝" w:hAnsi="ＭＳ 明朝" w:hint="eastAsia"/>
                <w:color w:val="000000"/>
                <w:sz w:val="24"/>
              </w:rPr>
              <w:t>年度　【No</w:t>
            </w:r>
            <w:r w:rsidRPr="005703D0">
              <w:rPr>
                <w:rFonts w:ascii="ＭＳ 明朝" w:eastAsia="ＭＳ 明朝" w:hAnsi="ＭＳ 明朝"/>
                <w:color w:val="000000"/>
                <w:sz w:val="24"/>
              </w:rPr>
              <w:t>.19</w:t>
            </w:r>
            <w:r w:rsidR="00E1318A" w:rsidRPr="005703D0">
              <w:rPr>
                <w:rFonts w:ascii="ＭＳ 明朝" w:eastAsia="ＭＳ 明朝" w:hAnsi="ＭＳ 明朝" w:hint="eastAsia"/>
                <w:color w:val="000000"/>
                <w:sz w:val="24"/>
              </w:rPr>
              <w:t>】</w:t>
            </w:r>
          </w:p>
          <w:p w:rsidR="00E1318A" w:rsidRPr="005703D0" w:rsidRDefault="00E1318A" w:rsidP="001D297B">
            <w:pPr>
              <w:widowControl/>
              <w:jc w:val="left"/>
              <w:rPr>
                <w:rFonts w:ascii="ＭＳ 明朝" w:eastAsia="ＭＳ 明朝" w:hAnsi="ＭＳ 明朝"/>
                <w:color w:val="000000"/>
                <w:sz w:val="24"/>
              </w:rPr>
            </w:pPr>
            <w:r w:rsidRPr="005703D0">
              <w:rPr>
                <w:rFonts w:ascii="ＭＳ 明朝" w:eastAsia="ＭＳ 明朝" w:hAnsi="ＭＳ 明朝" w:hint="eastAsia"/>
                <w:color w:val="000000"/>
                <w:sz w:val="24"/>
              </w:rPr>
              <w:t>地域医療支援センター運営事業</w:t>
            </w:r>
          </w:p>
        </w:tc>
        <w:tc>
          <w:tcPr>
            <w:tcW w:w="2508" w:type="dxa"/>
          </w:tcPr>
          <w:p w:rsidR="00E1318A" w:rsidRPr="005703D0" w:rsidRDefault="00E1318A" w:rsidP="001D297B">
            <w:pPr>
              <w:widowControl/>
              <w:jc w:val="left"/>
              <w:rPr>
                <w:rFonts w:ascii="ＭＳ 明朝" w:eastAsia="ＭＳ 明朝" w:hAnsi="ＭＳ 明朝"/>
                <w:color w:val="000000"/>
                <w:sz w:val="24"/>
              </w:rPr>
            </w:pPr>
            <w:r w:rsidRPr="005703D0">
              <w:rPr>
                <w:rFonts w:ascii="ＭＳ 明朝" w:eastAsia="ＭＳ 明朝" w:hAnsi="ＭＳ 明朝" w:hint="eastAsia"/>
                <w:color w:val="000000"/>
                <w:sz w:val="24"/>
              </w:rPr>
              <w:t>【総事業費】</w:t>
            </w:r>
          </w:p>
          <w:p w:rsidR="00E1318A" w:rsidRPr="005703D0" w:rsidRDefault="007856BB" w:rsidP="001D297B">
            <w:pPr>
              <w:widowControl/>
              <w:jc w:val="right"/>
              <w:rPr>
                <w:rFonts w:ascii="ＭＳ 明朝" w:eastAsia="ＭＳ 明朝" w:hAnsi="ＭＳ 明朝"/>
                <w:color w:val="000000"/>
                <w:sz w:val="24"/>
              </w:rPr>
            </w:pPr>
            <w:r w:rsidRPr="005703D0">
              <w:rPr>
                <w:rFonts w:ascii="ＭＳ 明朝" w:eastAsia="ＭＳ 明朝" w:hAnsi="ＭＳ 明朝"/>
                <w:color w:val="000000"/>
                <w:sz w:val="24"/>
              </w:rPr>
              <w:t>224,244</w:t>
            </w:r>
            <w:r w:rsidR="00E1318A" w:rsidRPr="005703D0">
              <w:rPr>
                <w:rFonts w:ascii="ＭＳ 明朝" w:eastAsia="ＭＳ 明朝" w:hAnsi="ＭＳ 明朝" w:hint="eastAsia"/>
                <w:color w:val="000000"/>
                <w:sz w:val="24"/>
              </w:rPr>
              <w:t>千円</w:t>
            </w:r>
          </w:p>
        </w:tc>
      </w:tr>
      <w:tr w:rsidR="00E1318A" w:rsidRPr="005703D0" w:rsidTr="001D297B">
        <w:trPr>
          <w:trHeight w:val="169"/>
        </w:trPr>
        <w:tc>
          <w:tcPr>
            <w:tcW w:w="2261" w:type="dxa"/>
            <w:shd w:val="clear" w:color="auto" w:fill="D9D9D9" w:themeFill="background1" w:themeFillShade="D9"/>
            <w:vAlign w:val="center"/>
          </w:tcPr>
          <w:p w:rsidR="00E1318A" w:rsidRPr="005703D0" w:rsidRDefault="00E1318A" w:rsidP="001D297B">
            <w:pPr>
              <w:jc w:val="center"/>
              <w:rPr>
                <w:rFonts w:ascii="ＭＳ 明朝" w:eastAsia="ＭＳ 明朝" w:hAnsi="ＭＳ 明朝" w:cs="Times New Roman"/>
                <w:color w:val="000000"/>
                <w:sz w:val="24"/>
                <w:szCs w:val="24"/>
              </w:rPr>
            </w:pPr>
            <w:r w:rsidRPr="005703D0">
              <w:rPr>
                <w:rFonts w:ascii="ＭＳ 明朝" w:eastAsia="ＭＳ 明朝" w:hAnsi="ＭＳ 明朝" w:cs="Times New Roman" w:hint="eastAsia"/>
                <w:color w:val="000000"/>
                <w:w w:val="80"/>
                <w:kern w:val="0"/>
                <w:sz w:val="24"/>
                <w:szCs w:val="24"/>
                <w:fitText w:val="1920" w:id="-1416456192"/>
              </w:rPr>
              <w:t>事業の対象となる区域</w:t>
            </w:r>
          </w:p>
        </w:tc>
        <w:tc>
          <w:tcPr>
            <w:tcW w:w="7226" w:type="dxa"/>
            <w:gridSpan w:val="2"/>
          </w:tcPr>
          <w:p w:rsidR="00E1318A" w:rsidRPr="005703D0" w:rsidRDefault="00E1318A" w:rsidP="001D297B">
            <w:pPr>
              <w:widowControl/>
              <w:jc w:val="left"/>
              <w:rPr>
                <w:rFonts w:ascii="ＭＳ 明朝" w:eastAsia="ＭＳ 明朝" w:hAnsi="ＭＳ 明朝"/>
                <w:color w:val="000000"/>
                <w:sz w:val="24"/>
              </w:rPr>
            </w:pPr>
            <w:r w:rsidRPr="005703D0">
              <w:rPr>
                <w:rFonts w:ascii="ＭＳ 明朝" w:eastAsia="ＭＳ 明朝" w:hAnsi="ＭＳ 明朝" w:hint="eastAsia"/>
                <w:color w:val="000000"/>
                <w:sz w:val="24"/>
              </w:rPr>
              <w:t>全県事業</w:t>
            </w:r>
          </w:p>
        </w:tc>
      </w:tr>
      <w:tr w:rsidR="00E1318A" w:rsidRPr="005703D0" w:rsidTr="001D297B">
        <w:trPr>
          <w:trHeight w:val="218"/>
        </w:trPr>
        <w:tc>
          <w:tcPr>
            <w:tcW w:w="2261" w:type="dxa"/>
            <w:shd w:val="clear" w:color="auto" w:fill="D9D9D9" w:themeFill="background1" w:themeFillShade="D9"/>
            <w:vAlign w:val="center"/>
          </w:tcPr>
          <w:p w:rsidR="00E1318A" w:rsidRPr="005703D0" w:rsidRDefault="00E1318A" w:rsidP="001D297B">
            <w:pPr>
              <w:jc w:val="center"/>
              <w:rPr>
                <w:rFonts w:ascii="ＭＳ 明朝" w:eastAsia="ＭＳ 明朝" w:hAnsi="ＭＳ 明朝"/>
                <w:color w:val="000000"/>
                <w:sz w:val="24"/>
                <w:szCs w:val="24"/>
              </w:rPr>
            </w:pPr>
            <w:r w:rsidRPr="005703D0">
              <w:rPr>
                <w:rFonts w:ascii="ＭＳ 明朝" w:eastAsia="ＭＳ 明朝" w:hAnsi="ＭＳ 明朝" w:hint="eastAsia"/>
                <w:color w:val="000000"/>
                <w:sz w:val="24"/>
                <w:szCs w:val="24"/>
              </w:rPr>
              <w:t>事業の実施主体</w:t>
            </w:r>
          </w:p>
        </w:tc>
        <w:tc>
          <w:tcPr>
            <w:tcW w:w="7226" w:type="dxa"/>
            <w:gridSpan w:val="2"/>
          </w:tcPr>
          <w:p w:rsidR="00E1318A" w:rsidRPr="005703D0" w:rsidRDefault="00E1318A" w:rsidP="001D297B">
            <w:pPr>
              <w:widowControl/>
              <w:jc w:val="left"/>
              <w:rPr>
                <w:rFonts w:ascii="ＭＳ 明朝" w:eastAsia="ＭＳ 明朝" w:hAnsi="ＭＳ 明朝"/>
                <w:color w:val="000000"/>
                <w:sz w:val="24"/>
              </w:rPr>
            </w:pPr>
            <w:r w:rsidRPr="005703D0">
              <w:rPr>
                <w:rFonts w:ascii="ＭＳ 明朝" w:eastAsia="ＭＳ 明朝" w:hAnsi="ＭＳ 明朝" w:hint="eastAsia"/>
                <w:color w:val="000000"/>
                <w:sz w:val="24"/>
              </w:rPr>
              <w:t>県</w:t>
            </w:r>
          </w:p>
        </w:tc>
      </w:tr>
      <w:tr w:rsidR="00E1318A" w:rsidRPr="005703D0" w:rsidTr="001D297B">
        <w:trPr>
          <w:trHeight w:val="313"/>
        </w:trPr>
        <w:tc>
          <w:tcPr>
            <w:tcW w:w="2261" w:type="dxa"/>
            <w:shd w:val="clear" w:color="auto" w:fill="D9D9D9" w:themeFill="background1" w:themeFillShade="D9"/>
            <w:vAlign w:val="center"/>
          </w:tcPr>
          <w:p w:rsidR="00E1318A" w:rsidRPr="005703D0" w:rsidRDefault="00E1318A" w:rsidP="001D297B">
            <w:pPr>
              <w:jc w:val="center"/>
              <w:rPr>
                <w:rFonts w:ascii="ＭＳ 明朝" w:eastAsia="ＭＳ 明朝" w:hAnsi="ＭＳ 明朝" w:cs="Times New Roman"/>
                <w:color w:val="000000"/>
                <w:sz w:val="24"/>
                <w:szCs w:val="24"/>
              </w:rPr>
            </w:pPr>
            <w:r w:rsidRPr="005703D0">
              <w:rPr>
                <w:rFonts w:ascii="ＭＳ 明朝" w:eastAsia="ＭＳ 明朝" w:hAnsi="ＭＳ 明朝" w:cs="Times New Roman" w:hint="eastAsia"/>
                <w:color w:val="000000"/>
                <w:sz w:val="24"/>
                <w:szCs w:val="24"/>
              </w:rPr>
              <w:t>事業の期間</w:t>
            </w:r>
          </w:p>
        </w:tc>
        <w:tc>
          <w:tcPr>
            <w:tcW w:w="7226" w:type="dxa"/>
            <w:gridSpan w:val="2"/>
            <w:vAlign w:val="center"/>
          </w:tcPr>
          <w:p w:rsidR="00E1318A" w:rsidRPr="005703D0" w:rsidRDefault="00E1318A" w:rsidP="001D297B">
            <w:pPr>
              <w:rPr>
                <w:rFonts w:ascii="ＭＳ 明朝" w:eastAsia="ＭＳ 明朝" w:hAnsi="ＭＳ 明朝"/>
                <w:color w:val="000000"/>
                <w:sz w:val="24"/>
              </w:rPr>
            </w:pPr>
            <w:r w:rsidRPr="005703D0">
              <w:rPr>
                <w:rFonts w:ascii="ＭＳ 明朝" w:eastAsia="ＭＳ 明朝" w:hAnsi="ＭＳ 明朝" w:hint="eastAsia"/>
                <w:color w:val="000000"/>
                <w:sz w:val="24"/>
              </w:rPr>
              <w:t>平成</w:t>
            </w:r>
            <w:r w:rsidR="007856BB" w:rsidRPr="005703D0">
              <w:rPr>
                <w:rFonts w:ascii="ＭＳ 明朝" w:eastAsia="ＭＳ 明朝" w:hAnsi="ＭＳ 明朝"/>
                <w:color w:val="000000"/>
                <w:sz w:val="24"/>
              </w:rPr>
              <w:t>26</w:t>
            </w:r>
            <w:r w:rsidRPr="005703D0">
              <w:rPr>
                <w:rFonts w:ascii="ＭＳ 明朝" w:eastAsia="ＭＳ 明朝" w:hAnsi="ＭＳ 明朝" w:hint="eastAsia"/>
                <w:color w:val="000000"/>
                <w:sz w:val="24"/>
              </w:rPr>
              <w:t>年</w:t>
            </w:r>
            <w:r w:rsidR="007856BB" w:rsidRPr="005703D0">
              <w:rPr>
                <w:rFonts w:ascii="ＭＳ 明朝" w:eastAsia="ＭＳ 明朝" w:hAnsi="ＭＳ 明朝"/>
                <w:color w:val="000000"/>
                <w:sz w:val="24"/>
              </w:rPr>
              <w:t>4</w:t>
            </w:r>
            <w:r w:rsidRPr="005703D0">
              <w:rPr>
                <w:rFonts w:ascii="ＭＳ 明朝" w:eastAsia="ＭＳ 明朝" w:hAnsi="ＭＳ 明朝" w:hint="eastAsia"/>
                <w:color w:val="000000"/>
                <w:sz w:val="24"/>
              </w:rPr>
              <w:t>月</w:t>
            </w:r>
            <w:r w:rsidR="007856BB" w:rsidRPr="005703D0">
              <w:rPr>
                <w:rFonts w:ascii="ＭＳ 明朝" w:eastAsia="ＭＳ 明朝" w:hAnsi="ＭＳ 明朝"/>
                <w:color w:val="000000"/>
                <w:sz w:val="24"/>
              </w:rPr>
              <w:t>1</w:t>
            </w:r>
            <w:r w:rsidRPr="005703D0">
              <w:rPr>
                <w:rFonts w:ascii="ＭＳ 明朝" w:eastAsia="ＭＳ 明朝" w:hAnsi="ＭＳ 明朝" w:hint="eastAsia"/>
                <w:color w:val="000000"/>
                <w:sz w:val="24"/>
              </w:rPr>
              <w:t>日～令和</w:t>
            </w:r>
            <w:r w:rsidR="007856BB" w:rsidRPr="005703D0">
              <w:rPr>
                <w:rFonts w:ascii="ＭＳ 明朝" w:eastAsia="ＭＳ 明朝" w:hAnsi="ＭＳ 明朝"/>
                <w:color w:val="000000"/>
                <w:sz w:val="24"/>
              </w:rPr>
              <w:t>4</w:t>
            </w:r>
            <w:r w:rsidRPr="005703D0">
              <w:rPr>
                <w:rFonts w:ascii="ＭＳ 明朝" w:eastAsia="ＭＳ 明朝" w:hAnsi="ＭＳ 明朝" w:hint="eastAsia"/>
                <w:color w:val="000000"/>
                <w:sz w:val="24"/>
              </w:rPr>
              <w:t>年</w:t>
            </w:r>
            <w:r w:rsidR="007856BB" w:rsidRPr="005703D0">
              <w:rPr>
                <w:rFonts w:ascii="ＭＳ 明朝" w:eastAsia="ＭＳ 明朝" w:hAnsi="ＭＳ 明朝"/>
                <w:color w:val="000000"/>
                <w:sz w:val="24"/>
              </w:rPr>
              <w:t>3</w:t>
            </w:r>
            <w:r w:rsidRPr="005703D0">
              <w:rPr>
                <w:rFonts w:ascii="ＭＳ 明朝" w:eastAsia="ＭＳ 明朝" w:hAnsi="ＭＳ 明朝" w:hint="eastAsia"/>
                <w:color w:val="000000"/>
                <w:sz w:val="24"/>
              </w:rPr>
              <w:t>月</w:t>
            </w:r>
            <w:r w:rsidR="007856BB" w:rsidRPr="005703D0">
              <w:rPr>
                <w:rFonts w:ascii="ＭＳ 明朝" w:eastAsia="ＭＳ 明朝" w:hAnsi="ＭＳ 明朝"/>
                <w:color w:val="000000"/>
                <w:sz w:val="24"/>
              </w:rPr>
              <w:t>31</w:t>
            </w:r>
            <w:r w:rsidRPr="005703D0">
              <w:rPr>
                <w:rFonts w:ascii="ＭＳ 明朝" w:eastAsia="ＭＳ 明朝" w:hAnsi="ＭＳ 明朝" w:hint="eastAsia"/>
                <w:color w:val="000000"/>
                <w:sz w:val="24"/>
              </w:rPr>
              <w:t>日</w:t>
            </w:r>
          </w:p>
        </w:tc>
      </w:tr>
      <w:tr w:rsidR="00E1318A" w:rsidRPr="005703D0" w:rsidTr="001D297B">
        <w:trPr>
          <w:trHeight w:val="668"/>
        </w:trPr>
        <w:tc>
          <w:tcPr>
            <w:tcW w:w="2261" w:type="dxa"/>
            <w:vMerge w:val="restart"/>
            <w:shd w:val="clear" w:color="auto" w:fill="D9D9D9" w:themeFill="background1" w:themeFillShade="D9"/>
            <w:vAlign w:val="center"/>
          </w:tcPr>
          <w:p w:rsidR="00E1318A" w:rsidRPr="005703D0" w:rsidRDefault="00E1318A" w:rsidP="001D297B">
            <w:pPr>
              <w:jc w:val="center"/>
              <w:rPr>
                <w:rFonts w:ascii="ＭＳ 明朝" w:eastAsia="ＭＳ 明朝" w:hAnsi="ＭＳ 明朝"/>
                <w:color w:val="000000"/>
                <w:sz w:val="24"/>
                <w:szCs w:val="24"/>
              </w:rPr>
            </w:pPr>
            <w:r w:rsidRPr="005703D0">
              <w:rPr>
                <w:rFonts w:ascii="ＭＳ 明朝" w:eastAsia="ＭＳ 明朝" w:hAnsi="ＭＳ 明朝" w:hint="eastAsia"/>
                <w:color w:val="000000"/>
                <w:sz w:val="24"/>
                <w:szCs w:val="24"/>
              </w:rPr>
              <w:t>背景にある医療</w:t>
            </w:r>
          </w:p>
          <w:p w:rsidR="00E1318A" w:rsidRPr="005703D0" w:rsidRDefault="00E1318A" w:rsidP="001D297B">
            <w:pPr>
              <w:jc w:val="center"/>
              <w:rPr>
                <w:rFonts w:ascii="ＭＳ 明朝" w:eastAsia="ＭＳ 明朝" w:hAnsi="ＭＳ 明朝" w:cs="Times New Roman"/>
                <w:color w:val="000000"/>
                <w:sz w:val="24"/>
                <w:szCs w:val="24"/>
              </w:rPr>
            </w:pPr>
            <w:r w:rsidRPr="005703D0">
              <w:rPr>
                <w:rFonts w:ascii="ＭＳ 明朝" w:eastAsia="ＭＳ 明朝" w:hAnsi="ＭＳ 明朝" w:hint="eastAsia"/>
                <w:color w:val="000000"/>
                <w:sz w:val="24"/>
                <w:szCs w:val="24"/>
              </w:rPr>
              <w:t>・介護ニーズ</w:t>
            </w:r>
          </w:p>
        </w:tc>
        <w:tc>
          <w:tcPr>
            <w:tcW w:w="7226" w:type="dxa"/>
            <w:gridSpan w:val="2"/>
            <w:tcBorders>
              <w:bottom w:val="single" w:sz="2" w:space="0" w:color="auto"/>
            </w:tcBorders>
            <w:shd w:val="clear" w:color="auto" w:fill="auto"/>
            <w:vAlign w:val="center"/>
          </w:tcPr>
          <w:p w:rsidR="00E1318A" w:rsidRPr="005703D0" w:rsidRDefault="00E1318A" w:rsidP="001D297B">
            <w:pPr>
              <w:rPr>
                <w:rFonts w:ascii="ＭＳ 明朝" w:eastAsia="ＭＳ 明朝" w:hAnsi="ＭＳ 明朝"/>
                <w:color w:val="000000"/>
                <w:sz w:val="24"/>
              </w:rPr>
            </w:pPr>
            <w:r w:rsidRPr="005703D0">
              <w:rPr>
                <w:rFonts w:ascii="ＭＳ 明朝" w:eastAsia="ＭＳ 明朝" w:hAnsi="ＭＳ 明朝" w:hint="eastAsia"/>
                <w:color w:val="000000"/>
                <w:sz w:val="24"/>
              </w:rPr>
              <w:t>医師の地域間・診療科間の偏在や医師の高齢化により、地域医療に必要な医師が不足しており、医師の確保及び若手医師の県内定着が急務となっている。</w:t>
            </w:r>
          </w:p>
        </w:tc>
      </w:tr>
      <w:tr w:rsidR="00E1318A" w:rsidRPr="005703D0" w:rsidTr="001D297B">
        <w:trPr>
          <w:trHeight w:val="287"/>
        </w:trPr>
        <w:tc>
          <w:tcPr>
            <w:tcW w:w="2261" w:type="dxa"/>
            <w:vMerge/>
            <w:shd w:val="clear" w:color="auto" w:fill="D9D9D9" w:themeFill="background1" w:themeFillShade="D9"/>
            <w:vAlign w:val="center"/>
          </w:tcPr>
          <w:p w:rsidR="00E1318A" w:rsidRPr="005703D0" w:rsidRDefault="00E1318A" w:rsidP="001D297B">
            <w:pPr>
              <w:rPr>
                <w:rFonts w:ascii="ＭＳ 明朝" w:eastAsia="ＭＳ 明朝" w:hAnsi="ＭＳ 明朝"/>
                <w:color w:val="000000"/>
                <w:sz w:val="24"/>
                <w:szCs w:val="24"/>
              </w:rPr>
            </w:pPr>
          </w:p>
        </w:tc>
        <w:tc>
          <w:tcPr>
            <w:tcW w:w="7226" w:type="dxa"/>
            <w:gridSpan w:val="2"/>
            <w:tcBorders>
              <w:top w:val="single" w:sz="2" w:space="0" w:color="auto"/>
            </w:tcBorders>
            <w:shd w:val="clear" w:color="auto" w:fill="auto"/>
          </w:tcPr>
          <w:p w:rsidR="00E1318A" w:rsidRPr="005703D0" w:rsidRDefault="00E1318A" w:rsidP="001D297B">
            <w:pPr>
              <w:widowControl/>
              <w:jc w:val="left"/>
              <w:rPr>
                <w:rFonts w:ascii="ＭＳ 明朝" w:eastAsia="ＭＳ 明朝" w:hAnsi="ＭＳ 明朝"/>
                <w:color w:val="000000"/>
                <w:sz w:val="24"/>
              </w:rPr>
            </w:pPr>
            <w:r w:rsidRPr="005703D0">
              <w:rPr>
                <w:rFonts w:ascii="ＭＳ 明朝" w:eastAsia="ＭＳ 明朝" w:hAnsi="ＭＳ 明朝" w:hint="eastAsia"/>
                <w:color w:val="000000"/>
                <w:sz w:val="24"/>
              </w:rPr>
              <w:t>アウトカム指標　人口</w:t>
            </w:r>
            <w:r w:rsidR="007856BB" w:rsidRPr="005703D0">
              <w:rPr>
                <w:rFonts w:ascii="ＭＳ 明朝" w:eastAsia="ＭＳ 明朝" w:hAnsi="ＭＳ 明朝"/>
                <w:color w:val="000000"/>
                <w:sz w:val="24"/>
              </w:rPr>
              <w:t>10</w:t>
            </w:r>
            <w:r w:rsidRPr="005703D0">
              <w:rPr>
                <w:rFonts w:ascii="ＭＳ 明朝" w:eastAsia="ＭＳ 明朝" w:hAnsi="ＭＳ 明朝"/>
                <w:color w:val="000000"/>
                <w:sz w:val="24"/>
              </w:rPr>
              <w:t>万人当たり医療施設従事者数の増加</w:t>
            </w:r>
          </w:p>
          <w:p w:rsidR="00E1318A" w:rsidRPr="005703D0" w:rsidRDefault="00E1318A" w:rsidP="001D297B">
            <w:pPr>
              <w:widowControl/>
              <w:jc w:val="left"/>
              <w:rPr>
                <w:rFonts w:ascii="ＭＳ 明朝" w:eastAsia="ＭＳ 明朝" w:hAnsi="ＭＳ 明朝"/>
                <w:color w:val="000000"/>
                <w:sz w:val="24"/>
              </w:rPr>
            </w:pPr>
            <w:r w:rsidRPr="005703D0">
              <w:rPr>
                <w:rFonts w:ascii="ＭＳ 明朝" w:eastAsia="ＭＳ 明朝" w:hAnsi="ＭＳ 明朝" w:hint="eastAsia"/>
                <w:color w:val="000000"/>
                <w:sz w:val="24"/>
              </w:rPr>
              <w:t>（［Ｈ</w:t>
            </w:r>
            <w:r w:rsidR="007856BB" w:rsidRPr="005703D0">
              <w:rPr>
                <w:rFonts w:ascii="ＭＳ 明朝" w:eastAsia="ＭＳ 明朝" w:hAnsi="ＭＳ 明朝"/>
                <w:color w:val="000000"/>
                <w:sz w:val="24"/>
              </w:rPr>
              <w:t>30</w:t>
            </w:r>
            <w:r w:rsidRPr="005703D0">
              <w:rPr>
                <w:rFonts w:ascii="ＭＳ 明朝" w:eastAsia="ＭＳ 明朝" w:hAnsi="ＭＳ 明朝"/>
                <w:color w:val="000000"/>
                <w:sz w:val="24"/>
              </w:rPr>
              <w:t>］</w:t>
            </w:r>
            <w:r w:rsidR="007856BB" w:rsidRPr="005703D0">
              <w:rPr>
                <w:rFonts w:ascii="ＭＳ 明朝" w:eastAsia="ＭＳ 明朝" w:hAnsi="ＭＳ 明朝"/>
                <w:color w:val="000000"/>
                <w:sz w:val="24"/>
              </w:rPr>
              <w:t>269.2</w:t>
            </w:r>
            <w:r w:rsidRPr="005703D0">
              <w:rPr>
                <w:rFonts w:ascii="ＭＳ 明朝" w:eastAsia="ＭＳ 明朝" w:hAnsi="ＭＳ 明朝"/>
                <w:color w:val="000000"/>
                <w:sz w:val="24"/>
              </w:rPr>
              <w:t>人→［Ｒ</w:t>
            </w:r>
            <w:r w:rsidR="007856BB" w:rsidRPr="005703D0">
              <w:rPr>
                <w:rFonts w:ascii="ＭＳ 明朝" w:eastAsia="ＭＳ 明朝" w:hAnsi="ＭＳ 明朝"/>
                <w:color w:val="000000"/>
                <w:sz w:val="24"/>
              </w:rPr>
              <w:t>2</w:t>
            </w:r>
            <w:r w:rsidRPr="005703D0">
              <w:rPr>
                <w:rFonts w:ascii="ＭＳ 明朝" w:eastAsia="ＭＳ 明朝" w:hAnsi="ＭＳ 明朝"/>
                <w:color w:val="000000"/>
                <w:sz w:val="24"/>
              </w:rPr>
              <w:t>］</w:t>
            </w:r>
            <w:r w:rsidR="007856BB" w:rsidRPr="005703D0">
              <w:rPr>
                <w:rFonts w:ascii="ＭＳ 明朝" w:eastAsia="ＭＳ 明朝" w:hAnsi="ＭＳ 明朝"/>
                <w:color w:val="000000"/>
                <w:sz w:val="24"/>
              </w:rPr>
              <w:t>275.9</w:t>
            </w:r>
            <w:r w:rsidRPr="005703D0">
              <w:rPr>
                <w:rFonts w:ascii="ＭＳ 明朝" w:eastAsia="ＭＳ 明朝" w:hAnsi="ＭＳ 明朝"/>
                <w:color w:val="000000"/>
                <w:sz w:val="24"/>
              </w:rPr>
              <w:t>人）</w:t>
            </w:r>
          </w:p>
        </w:tc>
      </w:tr>
      <w:tr w:rsidR="00E1318A" w:rsidRPr="005703D0" w:rsidTr="001D297B">
        <w:trPr>
          <w:trHeight w:val="987"/>
        </w:trPr>
        <w:tc>
          <w:tcPr>
            <w:tcW w:w="2261" w:type="dxa"/>
            <w:tcBorders>
              <w:bottom w:val="single" w:sz="2" w:space="0" w:color="auto"/>
            </w:tcBorders>
            <w:shd w:val="clear" w:color="auto" w:fill="D9D9D9" w:themeFill="background1" w:themeFillShade="D9"/>
            <w:vAlign w:val="center"/>
            <w:hideMark/>
          </w:tcPr>
          <w:p w:rsidR="00E1318A" w:rsidRPr="005703D0" w:rsidRDefault="00E1318A" w:rsidP="001D297B">
            <w:pPr>
              <w:jc w:val="center"/>
              <w:rPr>
                <w:rFonts w:ascii="ＭＳ 明朝" w:eastAsia="ＭＳ 明朝" w:hAnsi="ＭＳ 明朝"/>
                <w:color w:val="000000"/>
                <w:sz w:val="24"/>
                <w:szCs w:val="24"/>
              </w:rPr>
            </w:pPr>
            <w:r w:rsidRPr="005703D0">
              <w:rPr>
                <w:rFonts w:ascii="ＭＳ 明朝" w:eastAsia="ＭＳ 明朝" w:hAnsi="ＭＳ 明朝" w:hint="eastAsia"/>
                <w:color w:val="000000"/>
                <w:sz w:val="24"/>
                <w:szCs w:val="24"/>
              </w:rPr>
              <w:t>事業の内容</w:t>
            </w:r>
          </w:p>
          <w:p w:rsidR="00E1318A" w:rsidRPr="005703D0" w:rsidRDefault="00E1318A" w:rsidP="001D297B">
            <w:pPr>
              <w:jc w:val="center"/>
              <w:rPr>
                <w:rFonts w:ascii="ＭＳ 明朝" w:eastAsia="ＭＳ 明朝" w:hAnsi="ＭＳ 明朝"/>
                <w:color w:val="000000"/>
                <w:sz w:val="24"/>
                <w:szCs w:val="24"/>
              </w:rPr>
            </w:pPr>
            <w:r w:rsidRPr="005703D0">
              <w:rPr>
                <w:rFonts w:ascii="ＭＳ 明朝" w:eastAsia="ＭＳ 明朝" w:hAnsi="ＭＳ 明朝" w:hint="eastAsia"/>
                <w:color w:val="000000"/>
                <w:sz w:val="24"/>
                <w:szCs w:val="24"/>
              </w:rPr>
              <w:t>（当初計画）</w:t>
            </w:r>
          </w:p>
        </w:tc>
        <w:tc>
          <w:tcPr>
            <w:tcW w:w="7226" w:type="dxa"/>
            <w:gridSpan w:val="2"/>
            <w:tcBorders>
              <w:bottom w:val="single" w:sz="2" w:space="0" w:color="auto"/>
            </w:tcBorders>
            <w:shd w:val="clear" w:color="auto" w:fill="auto"/>
            <w:vAlign w:val="center"/>
          </w:tcPr>
          <w:p w:rsidR="00E1318A" w:rsidRPr="005703D0" w:rsidRDefault="00E1318A" w:rsidP="001D297B">
            <w:pPr>
              <w:spacing w:line="280" w:lineRule="exact"/>
              <w:rPr>
                <w:rFonts w:ascii="ＭＳ 明朝" w:eastAsia="ＭＳ 明朝" w:hAnsi="ＭＳ 明朝"/>
                <w:color w:val="000000"/>
                <w:sz w:val="24"/>
              </w:rPr>
            </w:pPr>
            <w:r w:rsidRPr="005703D0">
              <w:rPr>
                <w:rFonts w:ascii="ＭＳ 明朝" w:eastAsia="ＭＳ 明朝" w:hAnsi="ＭＳ 明朝" w:hint="eastAsia"/>
                <w:color w:val="000000"/>
                <w:sz w:val="24"/>
              </w:rPr>
              <w:t>地域医療支援センターの運営により、若手医師や医学生のキャリア形成支援をはじめ、医師不足病院への支援などを行う。</w:t>
            </w:r>
          </w:p>
          <w:p w:rsidR="00E1318A" w:rsidRPr="005703D0" w:rsidRDefault="00E1318A" w:rsidP="001D297B">
            <w:pPr>
              <w:spacing w:line="280" w:lineRule="exact"/>
              <w:rPr>
                <w:rFonts w:ascii="ＭＳ 明朝" w:eastAsia="ＭＳ 明朝" w:hAnsi="ＭＳ 明朝"/>
                <w:color w:val="000000"/>
                <w:sz w:val="24"/>
              </w:rPr>
            </w:pPr>
            <w:r w:rsidRPr="005703D0">
              <w:rPr>
                <w:rFonts w:ascii="ＭＳ 明朝" w:eastAsia="ＭＳ 明朝" w:hAnsi="ＭＳ 明朝" w:hint="eastAsia"/>
                <w:color w:val="000000"/>
                <w:sz w:val="24"/>
              </w:rPr>
              <w:t>また、愛媛大学等の医学部地域枠学生への奨学金貸与により、医師確保に努めるとともに、県内外の医学生のネットワークづくりによる卒後</w:t>
            </w:r>
            <w:r w:rsidRPr="005703D0">
              <w:rPr>
                <w:rFonts w:ascii="ＭＳ 明朝" w:eastAsia="ＭＳ 明朝" w:hAnsi="ＭＳ 明朝"/>
                <w:color w:val="000000"/>
                <w:sz w:val="24"/>
              </w:rPr>
              <w:t>Uターンの促進などを図る。</w:t>
            </w:r>
          </w:p>
          <w:p w:rsidR="00E1318A" w:rsidRPr="005703D0" w:rsidRDefault="00E1318A" w:rsidP="001D297B">
            <w:pPr>
              <w:spacing w:line="280" w:lineRule="exact"/>
              <w:rPr>
                <w:rFonts w:ascii="ＭＳ 明朝" w:eastAsia="ＭＳ 明朝" w:hAnsi="ＭＳ 明朝"/>
                <w:color w:val="000000"/>
                <w:sz w:val="24"/>
              </w:rPr>
            </w:pPr>
            <w:r w:rsidRPr="005703D0">
              <w:rPr>
                <w:rFonts w:ascii="ＭＳ 明朝" w:eastAsia="ＭＳ 明朝" w:hAnsi="ＭＳ 明朝" w:hint="eastAsia"/>
                <w:color w:val="000000"/>
                <w:sz w:val="24"/>
              </w:rPr>
              <w:t>アウトカム指標：アウトカム指標：人口</w:t>
            </w:r>
            <w:r w:rsidR="007856BB" w:rsidRPr="005703D0">
              <w:rPr>
                <w:rFonts w:ascii="ＭＳ 明朝" w:eastAsia="ＭＳ 明朝" w:hAnsi="ＭＳ 明朝"/>
                <w:color w:val="000000"/>
                <w:sz w:val="24"/>
              </w:rPr>
              <w:t>10</w:t>
            </w:r>
            <w:r w:rsidRPr="005703D0">
              <w:rPr>
                <w:rFonts w:ascii="ＭＳ 明朝" w:eastAsia="ＭＳ 明朝" w:hAnsi="ＭＳ 明朝"/>
                <w:color w:val="000000"/>
                <w:sz w:val="24"/>
              </w:rPr>
              <w:t>万人あたり医療施設従事医師数の増加（医師・歯科医師・薬剤師調査）（H</w:t>
            </w:r>
            <w:r w:rsidR="007856BB" w:rsidRPr="005703D0">
              <w:rPr>
                <w:rFonts w:ascii="ＭＳ 明朝" w:eastAsia="ＭＳ 明朝" w:hAnsi="ＭＳ 明朝"/>
                <w:color w:val="000000"/>
                <w:sz w:val="24"/>
              </w:rPr>
              <w:t>26</w:t>
            </w:r>
            <w:r w:rsidRPr="005703D0">
              <w:rPr>
                <w:rFonts w:ascii="ＭＳ 明朝" w:eastAsia="ＭＳ 明朝" w:hAnsi="ＭＳ 明朝"/>
                <w:color w:val="000000"/>
                <w:sz w:val="24"/>
              </w:rPr>
              <w:t>：</w:t>
            </w:r>
            <w:r w:rsidR="007856BB" w:rsidRPr="005703D0">
              <w:rPr>
                <w:rFonts w:ascii="ＭＳ 明朝" w:eastAsia="ＭＳ 明朝" w:hAnsi="ＭＳ 明朝"/>
                <w:color w:val="000000"/>
                <w:sz w:val="24"/>
              </w:rPr>
              <w:t>254.3</w:t>
            </w:r>
            <w:r w:rsidRPr="005703D0">
              <w:rPr>
                <w:rFonts w:ascii="ＭＳ 明朝" w:eastAsia="ＭＳ 明朝" w:hAnsi="ＭＳ 明朝"/>
                <w:color w:val="000000"/>
                <w:sz w:val="24"/>
              </w:rPr>
              <w:t>人→H</w:t>
            </w:r>
            <w:r w:rsidR="007856BB" w:rsidRPr="005703D0">
              <w:rPr>
                <w:rFonts w:ascii="ＭＳ 明朝" w:eastAsia="ＭＳ 明朝" w:hAnsi="ＭＳ 明朝"/>
                <w:color w:val="000000"/>
                <w:sz w:val="24"/>
              </w:rPr>
              <w:t>28</w:t>
            </w:r>
            <w:r w:rsidRPr="005703D0">
              <w:rPr>
                <w:rFonts w:ascii="ＭＳ 明朝" w:eastAsia="ＭＳ 明朝" w:hAnsi="ＭＳ 明朝"/>
                <w:color w:val="000000"/>
                <w:sz w:val="24"/>
              </w:rPr>
              <w:t>：</w:t>
            </w:r>
            <w:r w:rsidR="007856BB" w:rsidRPr="005703D0">
              <w:rPr>
                <w:rFonts w:ascii="ＭＳ 明朝" w:eastAsia="ＭＳ 明朝" w:hAnsi="ＭＳ 明朝"/>
                <w:color w:val="000000"/>
                <w:sz w:val="24"/>
              </w:rPr>
              <w:t>259.3</w:t>
            </w:r>
            <w:r w:rsidRPr="005703D0">
              <w:rPr>
                <w:rFonts w:ascii="ＭＳ 明朝" w:eastAsia="ＭＳ 明朝" w:hAnsi="ＭＳ 明朝"/>
                <w:color w:val="000000"/>
                <w:sz w:val="24"/>
              </w:rPr>
              <w:t>人（</w:t>
            </w:r>
            <w:r w:rsidR="007856BB" w:rsidRPr="005703D0">
              <w:rPr>
                <w:rFonts w:ascii="ＭＳ 明朝" w:eastAsia="ＭＳ 明朝" w:hAnsi="ＭＳ 明朝"/>
                <w:color w:val="000000"/>
                <w:sz w:val="24"/>
              </w:rPr>
              <w:t>2</w:t>
            </w:r>
            <w:r w:rsidRPr="005703D0">
              <w:rPr>
                <w:rFonts w:ascii="ＭＳ 明朝" w:eastAsia="ＭＳ 明朝" w:hAnsi="ＭＳ 明朝"/>
                <w:color w:val="000000"/>
                <w:sz w:val="24"/>
              </w:rPr>
              <w:t>％増））</w:t>
            </w:r>
          </w:p>
        </w:tc>
      </w:tr>
      <w:tr w:rsidR="00E1318A" w:rsidRPr="005703D0" w:rsidTr="001D297B">
        <w:trPr>
          <w:trHeight w:val="920"/>
        </w:trPr>
        <w:tc>
          <w:tcPr>
            <w:tcW w:w="2261" w:type="dxa"/>
            <w:tcBorders>
              <w:top w:val="single" w:sz="2" w:space="0" w:color="auto"/>
              <w:bottom w:val="single" w:sz="2" w:space="0" w:color="auto"/>
            </w:tcBorders>
            <w:shd w:val="clear" w:color="auto" w:fill="D9D9D9" w:themeFill="background1" w:themeFillShade="D9"/>
            <w:vAlign w:val="center"/>
          </w:tcPr>
          <w:p w:rsidR="00E1318A" w:rsidRPr="005703D0" w:rsidRDefault="00E1318A" w:rsidP="001D297B">
            <w:pPr>
              <w:jc w:val="center"/>
              <w:rPr>
                <w:rFonts w:ascii="ＭＳ 明朝" w:eastAsia="ＭＳ 明朝" w:hAnsi="ＭＳ 明朝"/>
                <w:color w:val="000000"/>
                <w:sz w:val="24"/>
                <w:szCs w:val="24"/>
              </w:rPr>
            </w:pPr>
            <w:r w:rsidRPr="005703D0">
              <w:rPr>
                <w:rFonts w:ascii="ＭＳ 明朝" w:eastAsia="ＭＳ 明朝" w:hAnsi="ＭＳ 明朝" w:hint="eastAsia"/>
                <w:color w:val="000000"/>
                <w:sz w:val="24"/>
                <w:szCs w:val="24"/>
              </w:rPr>
              <w:t>アウトプット指標（当初の目標値）</w:t>
            </w:r>
          </w:p>
        </w:tc>
        <w:tc>
          <w:tcPr>
            <w:tcW w:w="7226" w:type="dxa"/>
            <w:gridSpan w:val="2"/>
            <w:tcBorders>
              <w:top w:val="single" w:sz="2" w:space="0" w:color="auto"/>
              <w:bottom w:val="single" w:sz="2" w:space="0" w:color="auto"/>
            </w:tcBorders>
            <w:shd w:val="clear" w:color="auto" w:fill="auto"/>
            <w:vAlign w:val="center"/>
          </w:tcPr>
          <w:p w:rsidR="00E1318A" w:rsidRPr="005703D0" w:rsidRDefault="00E1318A" w:rsidP="001D297B">
            <w:pPr>
              <w:spacing w:line="280" w:lineRule="exact"/>
              <w:rPr>
                <w:rFonts w:ascii="ＭＳ 明朝" w:eastAsia="ＭＳ 明朝" w:hAnsi="ＭＳ 明朝"/>
                <w:color w:val="000000"/>
                <w:sz w:val="24"/>
                <w:szCs w:val="24"/>
              </w:rPr>
            </w:pPr>
            <w:r w:rsidRPr="005703D0">
              <w:rPr>
                <w:rFonts w:ascii="ＭＳ 明朝" w:eastAsia="ＭＳ 明朝" w:hAnsi="ＭＳ 明朝" w:hint="eastAsia"/>
                <w:color w:val="000000"/>
                <w:sz w:val="24"/>
                <w:szCs w:val="24"/>
              </w:rPr>
              <w:t>・医師派遣・あっせん数（目標：</w:t>
            </w:r>
            <w:r w:rsidR="007856BB" w:rsidRPr="005703D0">
              <w:rPr>
                <w:rFonts w:ascii="ＭＳ 明朝" w:eastAsia="ＭＳ 明朝" w:hAnsi="ＭＳ 明朝"/>
                <w:color w:val="000000"/>
                <w:sz w:val="24"/>
                <w:szCs w:val="24"/>
              </w:rPr>
              <w:t>40</w:t>
            </w:r>
            <w:r w:rsidRPr="005703D0">
              <w:rPr>
                <w:rFonts w:ascii="ＭＳ 明朝" w:eastAsia="ＭＳ 明朝" w:hAnsi="ＭＳ 明朝"/>
                <w:color w:val="000000"/>
                <w:sz w:val="24"/>
                <w:szCs w:val="24"/>
              </w:rPr>
              <w:t>人）</w:t>
            </w:r>
          </w:p>
          <w:p w:rsidR="00E1318A" w:rsidRPr="005703D0" w:rsidRDefault="00E1318A" w:rsidP="001D297B">
            <w:pPr>
              <w:spacing w:line="280" w:lineRule="exact"/>
              <w:rPr>
                <w:rFonts w:ascii="ＭＳ 明朝" w:eastAsia="ＭＳ 明朝" w:hAnsi="ＭＳ 明朝"/>
                <w:color w:val="000000"/>
                <w:sz w:val="24"/>
                <w:szCs w:val="24"/>
              </w:rPr>
            </w:pPr>
            <w:r w:rsidRPr="005703D0">
              <w:rPr>
                <w:rFonts w:ascii="ＭＳ 明朝" w:eastAsia="ＭＳ 明朝" w:hAnsi="ＭＳ 明朝" w:hint="eastAsia"/>
                <w:color w:val="000000"/>
                <w:sz w:val="24"/>
                <w:szCs w:val="24"/>
              </w:rPr>
              <w:t>・キャリア形成プログラムの作成数（目標：</w:t>
            </w:r>
            <w:r w:rsidR="007856BB" w:rsidRPr="005703D0">
              <w:rPr>
                <w:rFonts w:ascii="ＭＳ 明朝" w:eastAsia="ＭＳ 明朝" w:hAnsi="ＭＳ 明朝"/>
                <w:color w:val="000000"/>
                <w:sz w:val="24"/>
                <w:szCs w:val="24"/>
              </w:rPr>
              <w:t>3</w:t>
            </w:r>
            <w:r w:rsidRPr="005703D0">
              <w:rPr>
                <w:rFonts w:ascii="ＭＳ 明朝" w:eastAsia="ＭＳ 明朝" w:hAnsi="ＭＳ 明朝" w:hint="eastAsia"/>
                <w:color w:val="000000"/>
                <w:sz w:val="24"/>
                <w:szCs w:val="24"/>
              </w:rPr>
              <w:t>プログラム）</w:t>
            </w:r>
          </w:p>
          <w:p w:rsidR="00E1318A" w:rsidRPr="005703D0" w:rsidRDefault="00E1318A" w:rsidP="001D297B">
            <w:pPr>
              <w:spacing w:line="280" w:lineRule="exact"/>
              <w:rPr>
                <w:rFonts w:ascii="ＭＳ 明朝" w:eastAsia="ＭＳ 明朝" w:hAnsi="ＭＳ 明朝"/>
                <w:color w:val="000000"/>
                <w:sz w:val="24"/>
              </w:rPr>
            </w:pPr>
            <w:r w:rsidRPr="005703D0">
              <w:rPr>
                <w:rFonts w:ascii="ＭＳ 明朝" w:eastAsia="ＭＳ 明朝" w:hAnsi="ＭＳ 明朝" w:hint="eastAsia"/>
                <w:color w:val="000000"/>
                <w:sz w:val="24"/>
                <w:szCs w:val="24"/>
              </w:rPr>
              <w:t>・地域枠卒業医師数に対するキャリア形成プログラム参加医師数の割合（目標：</w:t>
            </w:r>
            <w:r w:rsidR="007856BB" w:rsidRPr="005703D0">
              <w:rPr>
                <w:rFonts w:ascii="ＭＳ 明朝" w:eastAsia="ＭＳ 明朝" w:hAnsi="ＭＳ 明朝"/>
                <w:color w:val="000000"/>
                <w:sz w:val="24"/>
                <w:szCs w:val="24"/>
              </w:rPr>
              <w:t>50</w:t>
            </w:r>
            <w:r w:rsidRPr="005703D0">
              <w:rPr>
                <w:rFonts w:ascii="ＭＳ 明朝" w:eastAsia="ＭＳ 明朝" w:hAnsi="ＭＳ 明朝"/>
                <w:color w:val="000000"/>
                <w:sz w:val="24"/>
                <w:szCs w:val="24"/>
              </w:rPr>
              <w:t>％）</w:t>
            </w:r>
          </w:p>
        </w:tc>
      </w:tr>
      <w:tr w:rsidR="00E1318A" w:rsidRPr="005703D0" w:rsidTr="001D297B">
        <w:trPr>
          <w:trHeight w:val="862"/>
        </w:trPr>
        <w:tc>
          <w:tcPr>
            <w:tcW w:w="2261" w:type="dxa"/>
            <w:tcBorders>
              <w:top w:val="single" w:sz="2" w:space="0" w:color="auto"/>
              <w:left w:val="single" w:sz="2" w:space="0" w:color="auto"/>
              <w:bottom w:val="single" w:sz="2" w:space="0" w:color="auto"/>
            </w:tcBorders>
            <w:shd w:val="clear" w:color="auto" w:fill="D9D9D9" w:themeFill="background1" w:themeFillShade="D9"/>
            <w:vAlign w:val="center"/>
          </w:tcPr>
          <w:p w:rsidR="00E1318A" w:rsidRPr="005703D0" w:rsidRDefault="00E1318A" w:rsidP="001D297B">
            <w:pPr>
              <w:jc w:val="center"/>
              <w:rPr>
                <w:rFonts w:ascii="ＭＳ 明朝" w:eastAsia="ＭＳ 明朝" w:hAnsi="ＭＳ 明朝"/>
                <w:color w:val="000000"/>
                <w:sz w:val="24"/>
                <w:szCs w:val="24"/>
              </w:rPr>
            </w:pPr>
            <w:r w:rsidRPr="005703D0">
              <w:rPr>
                <w:rFonts w:ascii="ＭＳ 明朝" w:eastAsia="ＭＳ 明朝" w:hAnsi="ＭＳ 明朝" w:hint="eastAsia"/>
                <w:color w:val="000000"/>
                <w:sz w:val="24"/>
                <w:szCs w:val="24"/>
              </w:rPr>
              <w:t>アウトプット指標（達成値）</w:t>
            </w:r>
          </w:p>
        </w:tc>
        <w:tc>
          <w:tcPr>
            <w:tcW w:w="7226" w:type="dxa"/>
            <w:gridSpan w:val="2"/>
            <w:tcBorders>
              <w:top w:val="single" w:sz="2" w:space="0" w:color="auto"/>
              <w:bottom w:val="single" w:sz="2" w:space="0" w:color="auto"/>
            </w:tcBorders>
            <w:shd w:val="clear" w:color="auto" w:fill="auto"/>
            <w:vAlign w:val="center"/>
          </w:tcPr>
          <w:p w:rsidR="00E1318A" w:rsidRPr="005703D0" w:rsidRDefault="00E1318A" w:rsidP="001D297B">
            <w:pPr>
              <w:spacing w:line="280" w:lineRule="exact"/>
              <w:rPr>
                <w:rFonts w:ascii="ＭＳ 明朝" w:eastAsia="ＭＳ 明朝" w:hAnsi="ＭＳ 明朝"/>
                <w:color w:val="000000"/>
                <w:sz w:val="24"/>
                <w:szCs w:val="24"/>
              </w:rPr>
            </w:pPr>
            <w:r w:rsidRPr="005703D0">
              <w:rPr>
                <w:rFonts w:ascii="ＭＳ 明朝" w:eastAsia="ＭＳ 明朝" w:hAnsi="ＭＳ 明朝" w:hint="eastAsia"/>
                <w:color w:val="000000"/>
                <w:sz w:val="24"/>
                <w:szCs w:val="24"/>
              </w:rPr>
              <w:t>・医師派遣・あっせん数（Ｒ</w:t>
            </w:r>
            <w:r w:rsidR="007856BB" w:rsidRPr="005703D0">
              <w:rPr>
                <w:rFonts w:ascii="ＭＳ 明朝" w:eastAsia="ＭＳ 明朝" w:hAnsi="ＭＳ 明朝"/>
                <w:color w:val="000000"/>
                <w:sz w:val="24"/>
                <w:szCs w:val="24"/>
              </w:rPr>
              <w:t>3</w:t>
            </w:r>
            <w:r w:rsidRPr="005703D0">
              <w:rPr>
                <w:rFonts w:ascii="ＭＳ 明朝" w:eastAsia="ＭＳ 明朝" w:hAnsi="ＭＳ 明朝" w:hint="eastAsia"/>
                <w:color w:val="000000"/>
                <w:sz w:val="24"/>
                <w:szCs w:val="24"/>
              </w:rPr>
              <w:t>実績：</w:t>
            </w:r>
            <w:r w:rsidR="007856BB" w:rsidRPr="005703D0">
              <w:rPr>
                <w:rFonts w:ascii="ＭＳ 明朝" w:eastAsia="ＭＳ 明朝" w:hAnsi="ＭＳ 明朝"/>
                <w:color w:val="000000"/>
                <w:sz w:val="24"/>
                <w:szCs w:val="24"/>
              </w:rPr>
              <w:t>69</w:t>
            </w:r>
            <w:r w:rsidRPr="005703D0">
              <w:rPr>
                <w:rFonts w:ascii="ＭＳ 明朝" w:eastAsia="ＭＳ 明朝" w:hAnsi="ＭＳ 明朝"/>
                <w:color w:val="000000"/>
                <w:sz w:val="24"/>
                <w:szCs w:val="24"/>
              </w:rPr>
              <w:t>人）</w:t>
            </w:r>
          </w:p>
          <w:p w:rsidR="00E1318A" w:rsidRPr="005703D0" w:rsidRDefault="00E1318A" w:rsidP="001D297B">
            <w:pPr>
              <w:spacing w:line="280" w:lineRule="exact"/>
              <w:rPr>
                <w:rFonts w:ascii="ＭＳ 明朝" w:eastAsia="ＭＳ 明朝" w:hAnsi="ＭＳ 明朝"/>
                <w:color w:val="000000"/>
                <w:sz w:val="24"/>
                <w:szCs w:val="24"/>
              </w:rPr>
            </w:pPr>
            <w:r w:rsidRPr="005703D0">
              <w:rPr>
                <w:rFonts w:ascii="ＭＳ 明朝" w:eastAsia="ＭＳ 明朝" w:hAnsi="ＭＳ 明朝" w:hint="eastAsia"/>
                <w:color w:val="000000"/>
                <w:sz w:val="24"/>
                <w:szCs w:val="24"/>
              </w:rPr>
              <w:t>・キャリア形成プログラムの作成数（Ｒ</w:t>
            </w:r>
            <w:r w:rsidR="007856BB" w:rsidRPr="005703D0">
              <w:rPr>
                <w:rFonts w:ascii="ＭＳ 明朝" w:eastAsia="ＭＳ 明朝" w:hAnsi="ＭＳ 明朝"/>
                <w:color w:val="000000"/>
                <w:sz w:val="24"/>
                <w:szCs w:val="24"/>
              </w:rPr>
              <w:t>3</w:t>
            </w:r>
            <w:r w:rsidRPr="005703D0">
              <w:rPr>
                <w:rFonts w:ascii="ＭＳ 明朝" w:eastAsia="ＭＳ 明朝" w:hAnsi="ＭＳ 明朝" w:hint="eastAsia"/>
                <w:color w:val="000000"/>
                <w:sz w:val="24"/>
                <w:szCs w:val="24"/>
              </w:rPr>
              <w:t>実績：</w:t>
            </w:r>
            <w:r w:rsidR="007856BB" w:rsidRPr="005703D0">
              <w:rPr>
                <w:rFonts w:ascii="ＭＳ 明朝" w:eastAsia="ＭＳ 明朝" w:hAnsi="ＭＳ 明朝"/>
                <w:color w:val="000000"/>
                <w:sz w:val="24"/>
                <w:szCs w:val="24"/>
              </w:rPr>
              <w:t>26</w:t>
            </w:r>
            <w:r w:rsidRPr="005703D0">
              <w:rPr>
                <w:rFonts w:ascii="ＭＳ 明朝" w:eastAsia="ＭＳ 明朝" w:hAnsi="ＭＳ 明朝"/>
                <w:color w:val="000000"/>
                <w:sz w:val="24"/>
                <w:szCs w:val="24"/>
              </w:rPr>
              <w:t>プログラム）</w:t>
            </w:r>
          </w:p>
          <w:p w:rsidR="00E1318A" w:rsidRPr="005703D0" w:rsidRDefault="00E1318A" w:rsidP="001D297B">
            <w:pPr>
              <w:spacing w:line="280" w:lineRule="exact"/>
              <w:rPr>
                <w:rFonts w:ascii="ＭＳ 明朝" w:eastAsia="ＭＳ 明朝" w:hAnsi="ＭＳ 明朝"/>
                <w:color w:val="000000"/>
                <w:sz w:val="24"/>
                <w:szCs w:val="24"/>
              </w:rPr>
            </w:pPr>
            <w:r w:rsidRPr="005703D0">
              <w:rPr>
                <w:rFonts w:ascii="ＭＳ 明朝" w:eastAsia="ＭＳ 明朝" w:hAnsi="ＭＳ 明朝" w:hint="eastAsia"/>
                <w:color w:val="000000"/>
                <w:sz w:val="24"/>
                <w:szCs w:val="24"/>
              </w:rPr>
              <w:t>・地域枠卒業医師数に対するキャリア形成プログラム参加医師数の割合（Ｒ</w:t>
            </w:r>
            <w:r w:rsidR="007856BB" w:rsidRPr="005703D0">
              <w:rPr>
                <w:rFonts w:ascii="ＭＳ 明朝" w:eastAsia="ＭＳ 明朝" w:hAnsi="ＭＳ 明朝"/>
                <w:color w:val="000000"/>
                <w:sz w:val="24"/>
                <w:szCs w:val="24"/>
              </w:rPr>
              <w:t>3</w:t>
            </w:r>
            <w:r w:rsidRPr="005703D0">
              <w:rPr>
                <w:rFonts w:ascii="ＭＳ 明朝" w:eastAsia="ＭＳ 明朝" w:hAnsi="ＭＳ 明朝" w:hint="eastAsia"/>
                <w:color w:val="000000"/>
                <w:sz w:val="24"/>
                <w:szCs w:val="24"/>
              </w:rPr>
              <w:t>実績：</w:t>
            </w:r>
            <w:r w:rsidR="007856BB" w:rsidRPr="005703D0">
              <w:rPr>
                <w:rFonts w:ascii="ＭＳ 明朝" w:eastAsia="ＭＳ 明朝" w:hAnsi="ＭＳ 明朝"/>
                <w:color w:val="000000"/>
                <w:sz w:val="24"/>
                <w:szCs w:val="24"/>
              </w:rPr>
              <w:t>100</w:t>
            </w:r>
            <w:r w:rsidRPr="005703D0">
              <w:rPr>
                <w:rFonts w:ascii="ＭＳ 明朝" w:eastAsia="ＭＳ 明朝" w:hAnsi="ＭＳ 明朝"/>
                <w:color w:val="000000"/>
                <w:sz w:val="24"/>
                <w:szCs w:val="24"/>
              </w:rPr>
              <w:t>％）</w:t>
            </w:r>
          </w:p>
        </w:tc>
      </w:tr>
      <w:tr w:rsidR="00E1318A" w:rsidRPr="005703D0" w:rsidTr="001D297B">
        <w:trPr>
          <w:trHeight w:val="833"/>
        </w:trPr>
        <w:tc>
          <w:tcPr>
            <w:tcW w:w="2261" w:type="dxa"/>
            <w:vMerge w:val="restart"/>
            <w:tcBorders>
              <w:top w:val="single" w:sz="2" w:space="0" w:color="auto"/>
              <w:left w:val="single" w:sz="2" w:space="0" w:color="auto"/>
            </w:tcBorders>
            <w:shd w:val="clear" w:color="auto" w:fill="D9D9D9" w:themeFill="background1" w:themeFillShade="D9"/>
            <w:vAlign w:val="center"/>
          </w:tcPr>
          <w:p w:rsidR="00E1318A" w:rsidRPr="005703D0" w:rsidRDefault="00E1318A" w:rsidP="001D297B">
            <w:pPr>
              <w:jc w:val="center"/>
              <w:rPr>
                <w:rFonts w:ascii="ＭＳ 明朝" w:eastAsia="ＭＳ 明朝" w:hAnsi="ＭＳ 明朝" w:cs="Times New Roman"/>
                <w:color w:val="000000"/>
                <w:sz w:val="24"/>
                <w:szCs w:val="24"/>
              </w:rPr>
            </w:pPr>
            <w:r w:rsidRPr="005703D0">
              <w:rPr>
                <w:rFonts w:ascii="ＭＳ 明朝" w:eastAsia="ＭＳ 明朝" w:hAnsi="ＭＳ 明朝" w:cs="Times New Roman" w:hint="eastAsia"/>
                <w:color w:val="000000"/>
                <w:sz w:val="24"/>
                <w:szCs w:val="24"/>
              </w:rPr>
              <w:t>事業の有効性</w:t>
            </w:r>
          </w:p>
          <w:p w:rsidR="00E1318A" w:rsidRPr="005703D0" w:rsidRDefault="00E1318A" w:rsidP="001D297B">
            <w:pPr>
              <w:jc w:val="center"/>
              <w:rPr>
                <w:rFonts w:ascii="ＭＳ 明朝" w:eastAsia="ＭＳ 明朝" w:hAnsi="ＭＳ 明朝" w:cs="Times New Roman"/>
                <w:color w:val="000000"/>
                <w:sz w:val="24"/>
                <w:szCs w:val="24"/>
              </w:rPr>
            </w:pPr>
            <w:r w:rsidRPr="005703D0">
              <w:rPr>
                <w:rFonts w:ascii="ＭＳ 明朝" w:eastAsia="ＭＳ 明朝" w:hAnsi="ＭＳ 明朝" w:cs="Times New Roman" w:hint="eastAsia"/>
                <w:color w:val="000000"/>
                <w:sz w:val="24"/>
                <w:szCs w:val="24"/>
              </w:rPr>
              <w:t>・効率性</w:t>
            </w:r>
          </w:p>
        </w:tc>
        <w:tc>
          <w:tcPr>
            <w:tcW w:w="7226" w:type="dxa"/>
            <w:gridSpan w:val="2"/>
            <w:tcBorders>
              <w:top w:val="single" w:sz="2" w:space="0" w:color="auto"/>
              <w:bottom w:val="single" w:sz="2" w:space="0" w:color="auto"/>
            </w:tcBorders>
            <w:shd w:val="clear" w:color="auto" w:fill="auto"/>
            <w:vAlign w:val="center"/>
          </w:tcPr>
          <w:p w:rsidR="00E1318A" w:rsidRPr="005703D0" w:rsidRDefault="00E1318A" w:rsidP="001D297B">
            <w:pPr>
              <w:rPr>
                <w:rFonts w:ascii="ＭＳ 明朝" w:eastAsia="ＭＳ 明朝" w:hAnsi="ＭＳ 明朝" w:cs="Times New Roman"/>
                <w:color w:val="000000"/>
                <w:sz w:val="24"/>
                <w:szCs w:val="24"/>
              </w:rPr>
            </w:pPr>
            <w:r w:rsidRPr="005703D0">
              <w:rPr>
                <w:rFonts w:ascii="ＭＳ 明朝" w:eastAsia="ＭＳ 明朝" w:hAnsi="ＭＳ 明朝" w:cs="Times New Roman" w:hint="eastAsia"/>
                <w:color w:val="000000"/>
                <w:sz w:val="24"/>
                <w:szCs w:val="24"/>
              </w:rPr>
              <w:t>事業終了後</w:t>
            </w:r>
            <w:r w:rsidR="007856BB" w:rsidRPr="005703D0">
              <w:rPr>
                <w:rFonts w:ascii="ＭＳ 明朝" w:eastAsia="ＭＳ 明朝" w:hAnsi="ＭＳ 明朝" w:cs="Times New Roman"/>
                <w:color w:val="000000"/>
                <w:sz w:val="24"/>
                <w:szCs w:val="24"/>
              </w:rPr>
              <w:t>1</w:t>
            </w:r>
            <w:r w:rsidRPr="005703D0">
              <w:rPr>
                <w:rFonts w:ascii="ＭＳ 明朝" w:eastAsia="ＭＳ 明朝" w:hAnsi="ＭＳ 明朝" w:cs="Times New Roman"/>
                <w:color w:val="000000"/>
                <w:sz w:val="24"/>
                <w:szCs w:val="24"/>
              </w:rPr>
              <w:t>年以内のアウトカム指標：人口</w:t>
            </w:r>
            <w:r w:rsidR="007856BB" w:rsidRPr="005703D0">
              <w:rPr>
                <w:rFonts w:ascii="ＭＳ 明朝" w:eastAsia="ＭＳ 明朝" w:hAnsi="ＭＳ 明朝" w:cs="Times New Roman"/>
                <w:color w:val="000000"/>
                <w:sz w:val="24"/>
                <w:szCs w:val="24"/>
              </w:rPr>
              <w:t>10</w:t>
            </w:r>
            <w:r w:rsidRPr="005703D0">
              <w:rPr>
                <w:rFonts w:ascii="ＭＳ 明朝" w:eastAsia="ＭＳ 明朝" w:hAnsi="ＭＳ 明朝" w:cs="Times New Roman"/>
                <w:color w:val="000000"/>
                <w:sz w:val="24"/>
                <w:szCs w:val="24"/>
              </w:rPr>
              <w:t>万人当たり医療施設従事者数の増加　→確認できた（［Ｒ</w:t>
            </w:r>
            <w:r w:rsidR="007856BB" w:rsidRPr="005703D0">
              <w:rPr>
                <w:rFonts w:ascii="ＭＳ 明朝" w:eastAsia="ＭＳ 明朝" w:hAnsi="ＭＳ 明朝" w:cs="Times New Roman"/>
                <w:color w:val="000000"/>
                <w:sz w:val="24"/>
                <w:szCs w:val="24"/>
              </w:rPr>
              <w:t>2</w:t>
            </w:r>
            <w:r w:rsidRPr="005703D0">
              <w:rPr>
                <w:rFonts w:ascii="ＭＳ 明朝" w:eastAsia="ＭＳ 明朝" w:hAnsi="ＭＳ 明朝" w:cs="Times New Roman"/>
                <w:color w:val="000000"/>
                <w:sz w:val="24"/>
                <w:szCs w:val="24"/>
              </w:rPr>
              <w:t>］</w:t>
            </w:r>
            <w:r w:rsidR="007856BB" w:rsidRPr="005703D0">
              <w:rPr>
                <w:rFonts w:ascii="ＭＳ 明朝" w:eastAsia="ＭＳ 明朝" w:hAnsi="ＭＳ 明朝" w:cs="Times New Roman"/>
                <w:color w:val="000000"/>
                <w:sz w:val="24"/>
                <w:szCs w:val="24"/>
              </w:rPr>
              <w:t>276.7</w:t>
            </w:r>
            <w:r w:rsidRPr="005703D0">
              <w:rPr>
                <w:rFonts w:ascii="ＭＳ 明朝" w:eastAsia="ＭＳ 明朝" w:hAnsi="ＭＳ 明朝" w:cs="Times New Roman"/>
                <w:color w:val="000000"/>
                <w:sz w:val="24"/>
                <w:szCs w:val="24"/>
              </w:rPr>
              <w:t>人）</w:t>
            </w:r>
          </w:p>
        </w:tc>
      </w:tr>
      <w:tr w:rsidR="00E1318A" w:rsidRPr="005703D0" w:rsidTr="00E1318A">
        <w:trPr>
          <w:trHeight w:val="70"/>
        </w:trPr>
        <w:tc>
          <w:tcPr>
            <w:tcW w:w="2261" w:type="dxa"/>
            <w:vMerge/>
            <w:tcBorders>
              <w:left w:val="single" w:sz="2" w:space="0" w:color="auto"/>
              <w:bottom w:val="single" w:sz="4" w:space="0" w:color="auto"/>
            </w:tcBorders>
            <w:shd w:val="clear" w:color="auto" w:fill="D9D9D9" w:themeFill="background1" w:themeFillShade="D9"/>
            <w:vAlign w:val="center"/>
          </w:tcPr>
          <w:p w:rsidR="00E1318A" w:rsidRPr="005703D0" w:rsidRDefault="00E1318A" w:rsidP="001D297B">
            <w:pPr>
              <w:jc w:val="center"/>
              <w:rPr>
                <w:rFonts w:ascii="ＭＳ 明朝" w:eastAsia="ＭＳ 明朝" w:hAnsi="ＭＳ 明朝"/>
                <w:color w:val="000000"/>
                <w:sz w:val="24"/>
                <w:szCs w:val="24"/>
              </w:rPr>
            </w:pPr>
          </w:p>
        </w:tc>
        <w:tc>
          <w:tcPr>
            <w:tcW w:w="7226" w:type="dxa"/>
            <w:gridSpan w:val="2"/>
            <w:tcBorders>
              <w:top w:val="single" w:sz="2" w:space="0" w:color="auto"/>
              <w:bottom w:val="single" w:sz="4" w:space="0" w:color="auto"/>
            </w:tcBorders>
            <w:shd w:val="clear" w:color="auto" w:fill="auto"/>
            <w:vAlign w:val="center"/>
          </w:tcPr>
          <w:p w:rsidR="00E1318A" w:rsidRPr="005703D0" w:rsidRDefault="00E1318A" w:rsidP="001D297B">
            <w:pPr>
              <w:rPr>
                <w:rFonts w:ascii="ＭＳ 明朝" w:eastAsia="ＭＳ 明朝" w:hAnsi="ＭＳ 明朝"/>
                <w:color w:val="000000"/>
                <w:sz w:val="24"/>
              </w:rPr>
            </w:pPr>
            <w:r w:rsidRPr="005703D0">
              <w:rPr>
                <w:rFonts w:ascii="ＭＳ 明朝" w:eastAsia="ＭＳ 明朝" w:hAnsi="ＭＳ 明朝" w:hint="eastAsia"/>
                <w:color w:val="000000"/>
                <w:sz w:val="24"/>
              </w:rPr>
              <w:t>（</w:t>
            </w:r>
            <w:r w:rsidR="007856BB" w:rsidRPr="005703D0">
              <w:rPr>
                <w:rFonts w:ascii="ＭＳ 明朝" w:eastAsia="ＭＳ 明朝" w:hAnsi="ＭＳ 明朝"/>
                <w:color w:val="000000"/>
                <w:sz w:val="24"/>
              </w:rPr>
              <w:t>1</w:t>
            </w:r>
            <w:r w:rsidRPr="005703D0">
              <w:rPr>
                <w:rFonts w:ascii="ＭＳ 明朝" w:eastAsia="ＭＳ 明朝" w:hAnsi="ＭＳ 明朝" w:hint="eastAsia"/>
                <w:color w:val="000000"/>
                <w:sz w:val="24"/>
              </w:rPr>
              <w:t>）</w:t>
            </w:r>
            <w:r w:rsidRPr="005703D0">
              <w:rPr>
                <w:rFonts w:ascii="ＭＳ 明朝" w:eastAsia="ＭＳ 明朝" w:hAnsi="ＭＳ 明朝"/>
                <w:color w:val="000000"/>
                <w:sz w:val="24"/>
              </w:rPr>
              <w:tab/>
              <w:t>事業の有効性</w:t>
            </w:r>
          </w:p>
          <w:p w:rsidR="00E1318A" w:rsidRPr="005703D0" w:rsidRDefault="00E1318A" w:rsidP="001D297B">
            <w:pPr>
              <w:rPr>
                <w:rFonts w:ascii="ＭＳ 明朝" w:eastAsia="ＭＳ 明朝" w:hAnsi="ＭＳ 明朝"/>
                <w:color w:val="000000"/>
                <w:sz w:val="24"/>
              </w:rPr>
            </w:pPr>
            <w:r w:rsidRPr="005703D0">
              <w:rPr>
                <w:rFonts w:ascii="ＭＳ 明朝" w:eastAsia="ＭＳ 明朝" w:hAnsi="ＭＳ 明朝" w:hint="eastAsia"/>
                <w:color w:val="000000"/>
                <w:sz w:val="24"/>
              </w:rPr>
              <w:t>今後、地域枠医学生は約</w:t>
            </w:r>
            <w:r w:rsidR="007856BB" w:rsidRPr="005703D0">
              <w:rPr>
                <w:rFonts w:ascii="ＭＳ 明朝" w:eastAsia="ＭＳ 明朝" w:hAnsi="ＭＳ 明朝"/>
                <w:color w:val="000000"/>
                <w:sz w:val="24"/>
              </w:rPr>
              <w:t>200</w:t>
            </w:r>
            <w:r w:rsidRPr="005703D0">
              <w:rPr>
                <w:rFonts w:ascii="ＭＳ 明朝" w:eastAsia="ＭＳ 明朝" w:hAnsi="ＭＳ 明朝"/>
                <w:color w:val="000000"/>
                <w:sz w:val="24"/>
              </w:rPr>
              <w:t>名程度を養成することになっており、医師不足・医師の偏在が著しい本県にとっては有効性が高い事業となっている。</w:t>
            </w:r>
          </w:p>
          <w:p w:rsidR="00E1318A" w:rsidRPr="005703D0" w:rsidRDefault="00E1318A" w:rsidP="001D297B">
            <w:pPr>
              <w:rPr>
                <w:rFonts w:ascii="ＭＳ 明朝" w:eastAsia="ＭＳ 明朝" w:hAnsi="ＭＳ 明朝"/>
                <w:color w:val="000000"/>
                <w:sz w:val="24"/>
              </w:rPr>
            </w:pPr>
            <w:r w:rsidRPr="005703D0">
              <w:rPr>
                <w:rFonts w:ascii="ＭＳ 明朝" w:eastAsia="ＭＳ 明朝" w:hAnsi="ＭＳ 明朝" w:hint="eastAsia"/>
                <w:color w:val="000000"/>
                <w:sz w:val="24"/>
              </w:rPr>
              <w:t>（</w:t>
            </w:r>
            <w:r w:rsidR="007856BB" w:rsidRPr="005703D0">
              <w:rPr>
                <w:rFonts w:ascii="ＭＳ 明朝" w:eastAsia="ＭＳ 明朝" w:hAnsi="ＭＳ 明朝"/>
                <w:color w:val="000000"/>
                <w:sz w:val="24"/>
              </w:rPr>
              <w:t>2</w:t>
            </w:r>
            <w:r w:rsidRPr="005703D0">
              <w:rPr>
                <w:rFonts w:ascii="ＭＳ 明朝" w:eastAsia="ＭＳ 明朝" w:hAnsi="ＭＳ 明朝" w:hint="eastAsia"/>
                <w:color w:val="000000"/>
                <w:sz w:val="24"/>
              </w:rPr>
              <w:t>）</w:t>
            </w:r>
            <w:r w:rsidRPr="005703D0">
              <w:rPr>
                <w:rFonts w:ascii="ＭＳ 明朝" w:eastAsia="ＭＳ 明朝" w:hAnsi="ＭＳ 明朝"/>
                <w:color w:val="000000"/>
                <w:sz w:val="24"/>
              </w:rPr>
              <w:tab/>
              <w:t>事業の効率性</w:t>
            </w:r>
          </w:p>
          <w:p w:rsidR="00E1318A" w:rsidRPr="005703D0" w:rsidRDefault="00E1318A" w:rsidP="00E1318A">
            <w:pPr>
              <w:rPr>
                <w:rFonts w:ascii="ＭＳ 明朝" w:eastAsia="ＭＳ 明朝" w:hAnsi="ＭＳ 明朝"/>
                <w:color w:val="000000"/>
                <w:sz w:val="24"/>
              </w:rPr>
            </w:pPr>
            <w:r w:rsidRPr="005703D0">
              <w:rPr>
                <w:rFonts w:ascii="ＭＳ 明朝" w:eastAsia="ＭＳ 明朝" w:hAnsi="ＭＳ 明朝" w:hint="eastAsia"/>
                <w:color w:val="000000"/>
                <w:sz w:val="24"/>
              </w:rPr>
              <w:t>地域医療支援センターには、専任医師</w:t>
            </w:r>
            <w:r w:rsidR="007856BB" w:rsidRPr="005703D0">
              <w:rPr>
                <w:rFonts w:ascii="ＭＳ 明朝" w:eastAsia="ＭＳ 明朝" w:hAnsi="ＭＳ 明朝"/>
                <w:color w:val="000000"/>
                <w:sz w:val="24"/>
              </w:rPr>
              <w:t>2</w:t>
            </w:r>
            <w:r w:rsidRPr="005703D0">
              <w:rPr>
                <w:rFonts w:ascii="ＭＳ 明朝" w:eastAsia="ＭＳ 明朝" w:hAnsi="ＭＳ 明朝" w:hint="eastAsia"/>
                <w:color w:val="000000"/>
                <w:sz w:val="24"/>
              </w:rPr>
              <w:t>名、専従職員</w:t>
            </w:r>
            <w:r w:rsidR="007856BB" w:rsidRPr="005703D0">
              <w:rPr>
                <w:rFonts w:ascii="ＭＳ 明朝" w:eastAsia="ＭＳ 明朝" w:hAnsi="ＭＳ 明朝"/>
                <w:color w:val="000000"/>
                <w:sz w:val="24"/>
              </w:rPr>
              <w:t>4</w:t>
            </w:r>
            <w:r w:rsidRPr="005703D0">
              <w:rPr>
                <w:rFonts w:ascii="ＭＳ 明朝" w:eastAsia="ＭＳ 明朝" w:hAnsi="ＭＳ 明朝" w:hint="eastAsia"/>
                <w:color w:val="000000"/>
                <w:sz w:val="24"/>
              </w:rPr>
              <w:t>名を置くこととしており、現場起点でキャリアプログラムの作成、医師不足地域への医師派遣等が検討でき効率的に事業実施ができた。</w:t>
            </w:r>
          </w:p>
        </w:tc>
      </w:tr>
      <w:tr w:rsidR="00E1318A" w:rsidRPr="005703D0" w:rsidTr="001D297B">
        <w:trPr>
          <w:trHeight w:val="340"/>
        </w:trPr>
        <w:tc>
          <w:tcPr>
            <w:tcW w:w="2261" w:type="dxa"/>
            <w:tcBorders>
              <w:top w:val="single" w:sz="4" w:space="0" w:color="auto"/>
              <w:left w:val="single" w:sz="2" w:space="0" w:color="auto"/>
            </w:tcBorders>
            <w:shd w:val="clear" w:color="auto" w:fill="D9D9D9" w:themeFill="background1" w:themeFillShade="D9"/>
            <w:vAlign w:val="center"/>
          </w:tcPr>
          <w:p w:rsidR="00E1318A" w:rsidRPr="005703D0" w:rsidRDefault="00E1318A" w:rsidP="001D297B">
            <w:pPr>
              <w:jc w:val="center"/>
              <w:rPr>
                <w:rFonts w:ascii="ＭＳ 明朝" w:eastAsia="ＭＳ 明朝" w:hAnsi="ＭＳ 明朝"/>
                <w:color w:val="000000"/>
                <w:sz w:val="24"/>
                <w:szCs w:val="24"/>
              </w:rPr>
            </w:pPr>
            <w:r w:rsidRPr="005703D0">
              <w:rPr>
                <w:rFonts w:ascii="ＭＳ 明朝" w:eastAsia="ＭＳ 明朝" w:hAnsi="ＭＳ 明朝" w:hint="eastAsia"/>
                <w:color w:val="000000"/>
                <w:sz w:val="24"/>
                <w:szCs w:val="24"/>
              </w:rPr>
              <w:t>その他</w:t>
            </w:r>
          </w:p>
        </w:tc>
        <w:tc>
          <w:tcPr>
            <w:tcW w:w="7226" w:type="dxa"/>
            <w:gridSpan w:val="2"/>
            <w:tcBorders>
              <w:top w:val="single" w:sz="4" w:space="0" w:color="auto"/>
            </w:tcBorders>
            <w:vAlign w:val="center"/>
          </w:tcPr>
          <w:p w:rsidR="00E1318A" w:rsidRPr="005703D0" w:rsidRDefault="00E1318A" w:rsidP="001D297B">
            <w:pPr>
              <w:rPr>
                <w:rFonts w:ascii="ＭＳ 明朝" w:eastAsia="ＭＳ 明朝" w:hAnsi="ＭＳ 明朝"/>
                <w:b/>
                <w:color w:val="000000"/>
                <w:sz w:val="24"/>
              </w:rPr>
            </w:pPr>
          </w:p>
        </w:tc>
      </w:tr>
    </w:tbl>
    <w:p w:rsidR="00DE02FD" w:rsidRPr="005703D0" w:rsidRDefault="00DE02FD">
      <w:pPr>
        <w:widowControl/>
        <w:jc w:val="left"/>
        <w:rPr>
          <w:rFonts w:ascii="ＭＳ 明朝" w:eastAsia="ＭＳ 明朝" w:hAnsi="ＭＳ 明朝"/>
          <w:color w:val="000000"/>
          <w:sz w:val="36"/>
        </w:rPr>
      </w:pPr>
    </w:p>
    <w:sectPr w:rsidR="00DE02FD" w:rsidRPr="005703D0" w:rsidSect="00E2297E">
      <w:headerReference w:type="default" r:id="rId8"/>
      <w:footerReference w:type="default" r:id="rId9"/>
      <w:headerReference w:type="first" r:id="rId10"/>
      <w:pgSz w:w="11906" w:h="16838" w:code="9"/>
      <w:pgMar w:top="1134" w:right="1134" w:bottom="850" w:left="1134" w:header="850" w:footer="56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8EE" w:rsidRDefault="008428EE" w:rsidP="0093214D">
      <w:r>
        <w:separator/>
      </w:r>
    </w:p>
  </w:endnote>
  <w:endnote w:type="continuationSeparator" w:id="0">
    <w:p w:rsidR="008428EE" w:rsidRDefault="008428EE" w:rsidP="00932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0809093"/>
      <w:docPartObj>
        <w:docPartGallery w:val="Page Numbers (Bottom of Page)"/>
        <w:docPartUnique/>
      </w:docPartObj>
    </w:sdtPr>
    <w:sdtEndPr/>
    <w:sdtContent>
      <w:p w:rsidR="006E4D02" w:rsidRDefault="006E4D02" w:rsidP="00E1318A">
        <w:pPr>
          <w:pStyle w:val="af"/>
          <w:jc w:val="center"/>
        </w:pPr>
        <w:r>
          <w:fldChar w:fldCharType="begin"/>
        </w:r>
        <w:r>
          <w:instrText>PAGE   \* MERGEFORMAT</w:instrText>
        </w:r>
        <w:r>
          <w:fldChar w:fldCharType="separate"/>
        </w:r>
        <w:r w:rsidR="00E2297E" w:rsidRPr="00E2297E">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8EE" w:rsidRDefault="008428EE" w:rsidP="0093214D">
      <w:r>
        <w:separator/>
      </w:r>
    </w:p>
  </w:footnote>
  <w:footnote w:type="continuationSeparator" w:id="0">
    <w:p w:rsidR="008428EE" w:rsidRDefault="008428EE" w:rsidP="00932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D02" w:rsidRPr="00293E8E" w:rsidRDefault="006E4D02">
    <w:pPr>
      <w:pStyle w:val="ad"/>
      <w:rPr>
        <w:sz w:val="24"/>
        <w:szCs w:val="24"/>
      </w:rPr>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D02" w:rsidRPr="00CC7F24" w:rsidRDefault="006E4D02">
    <w:pPr>
      <w:pStyle w:val="ad"/>
      <w:rPr>
        <w:sz w:val="24"/>
        <w:szCs w:val="24"/>
      </w:rPr>
    </w:pPr>
    <w:r w:rsidRPr="00CC7F24">
      <w:rPr>
        <w:sz w:val="24"/>
        <w:szCs w:val="24"/>
      </w:rPr>
      <w:ptab w:relativeTo="margin" w:alignment="center" w:leader="none"/>
    </w:r>
    <w:r w:rsidRPr="00CC7F24">
      <w:rPr>
        <w:sz w:val="24"/>
        <w:szCs w:val="24"/>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372E0"/>
    <w:multiLevelType w:val="hybridMultilevel"/>
    <w:tmpl w:val="227681F4"/>
    <w:lvl w:ilvl="0" w:tplc="3A486C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385507"/>
    <w:multiLevelType w:val="hybridMultilevel"/>
    <w:tmpl w:val="DB549F98"/>
    <w:lvl w:ilvl="0" w:tplc="0A9C86FC">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D3D29D8"/>
    <w:multiLevelType w:val="hybridMultilevel"/>
    <w:tmpl w:val="57C0E08C"/>
    <w:lvl w:ilvl="0" w:tplc="764494C2">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8325606"/>
    <w:multiLevelType w:val="hybridMultilevel"/>
    <w:tmpl w:val="4CCECDD0"/>
    <w:lvl w:ilvl="0" w:tplc="3A486C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C20"/>
    <w:rsid w:val="0000616B"/>
    <w:rsid w:val="00006C2D"/>
    <w:rsid w:val="00007CD4"/>
    <w:rsid w:val="00016B0A"/>
    <w:rsid w:val="000214AB"/>
    <w:rsid w:val="00027D79"/>
    <w:rsid w:val="00030F17"/>
    <w:rsid w:val="000322FD"/>
    <w:rsid w:val="000374D4"/>
    <w:rsid w:val="00041936"/>
    <w:rsid w:val="00041D5D"/>
    <w:rsid w:val="000475C6"/>
    <w:rsid w:val="00050126"/>
    <w:rsid w:val="000541FB"/>
    <w:rsid w:val="00054304"/>
    <w:rsid w:val="00064A74"/>
    <w:rsid w:val="000730A3"/>
    <w:rsid w:val="00073970"/>
    <w:rsid w:val="00075E1C"/>
    <w:rsid w:val="00080F4E"/>
    <w:rsid w:val="000820AE"/>
    <w:rsid w:val="000848AA"/>
    <w:rsid w:val="000900DD"/>
    <w:rsid w:val="000904DB"/>
    <w:rsid w:val="000928C1"/>
    <w:rsid w:val="00092EDC"/>
    <w:rsid w:val="000936C8"/>
    <w:rsid w:val="000A0297"/>
    <w:rsid w:val="000A4B67"/>
    <w:rsid w:val="000B2532"/>
    <w:rsid w:val="000D3E0D"/>
    <w:rsid w:val="000E0A3F"/>
    <w:rsid w:val="000E32C3"/>
    <w:rsid w:val="00101BD3"/>
    <w:rsid w:val="001023F1"/>
    <w:rsid w:val="00107A82"/>
    <w:rsid w:val="0011252D"/>
    <w:rsid w:val="00113283"/>
    <w:rsid w:val="00114ED5"/>
    <w:rsid w:val="00122332"/>
    <w:rsid w:val="0012464C"/>
    <w:rsid w:val="0012583D"/>
    <w:rsid w:val="00136F9E"/>
    <w:rsid w:val="00137B8E"/>
    <w:rsid w:val="001404F7"/>
    <w:rsid w:val="0014351B"/>
    <w:rsid w:val="001542D1"/>
    <w:rsid w:val="00154F24"/>
    <w:rsid w:val="00157A41"/>
    <w:rsid w:val="00164FEE"/>
    <w:rsid w:val="001706AA"/>
    <w:rsid w:val="001717BF"/>
    <w:rsid w:val="00175CD6"/>
    <w:rsid w:val="00177D33"/>
    <w:rsid w:val="00181B8D"/>
    <w:rsid w:val="001831F4"/>
    <w:rsid w:val="001913A8"/>
    <w:rsid w:val="001A524B"/>
    <w:rsid w:val="001A5660"/>
    <w:rsid w:val="001A5707"/>
    <w:rsid w:val="001B1D4D"/>
    <w:rsid w:val="001B5FD2"/>
    <w:rsid w:val="001C209D"/>
    <w:rsid w:val="001C4B15"/>
    <w:rsid w:val="001D713A"/>
    <w:rsid w:val="001D7A78"/>
    <w:rsid w:val="001E6691"/>
    <w:rsid w:val="001F052F"/>
    <w:rsid w:val="001F0771"/>
    <w:rsid w:val="0020012C"/>
    <w:rsid w:val="0020225E"/>
    <w:rsid w:val="00202317"/>
    <w:rsid w:val="00202EB6"/>
    <w:rsid w:val="002228C5"/>
    <w:rsid w:val="00225D99"/>
    <w:rsid w:val="00230F46"/>
    <w:rsid w:val="00231509"/>
    <w:rsid w:val="0023502A"/>
    <w:rsid w:val="00240221"/>
    <w:rsid w:val="00257C88"/>
    <w:rsid w:val="00265B79"/>
    <w:rsid w:val="0026614D"/>
    <w:rsid w:val="0026662F"/>
    <w:rsid w:val="00274379"/>
    <w:rsid w:val="00275C41"/>
    <w:rsid w:val="00276941"/>
    <w:rsid w:val="002814D9"/>
    <w:rsid w:val="002827F4"/>
    <w:rsid w:val="00287714"/>
    <w:rsid w:val="00293E8E"/>
    <w:rsid w:val="00296624"/>
    <w:rsid w:val="00297AF9"/>
    <w:rsid w:val="002B5353"/>
    <w:rsid w:val="002C5462"/>
    <w:rsid w:val="002C6BC8"/>
    <w:rsid w:val="002D0A2E"/>
    <w:rsid w:val="002D29D7"/>
    <w:rsid w:val="002D3AF4"/>
    <w:rsid w:val="002D79D9"/>
    <w:rsid w:val="002E31B3"/>
    <w:rsid w:val="002E7CBC"/>
    <w:rsid w:val="002F4801"/>
    <w:rsid w:val="0030126C"/>
    <w:rsid w:val="00303BC6"/>
    <w:rsid w:val="00306ABE"/>
    <w:rsid w:val="00310B96"/>
    <w:rsid w:val="003119EF"/>
    <w:rsid w:val="00311A0B"/>
    <w:rsid w:val="00311D25"/>
    <w:rsid w:val="003145D2"/>
    <w:rsid w:val="00314CF9"/>
    <w:rsid w:val="00324BC0"/>
    <w:rsid w:val="003319AC"/>
    <w:rsid w:val="00347779"/>
    <w:rsid w:val="00350D14"/>
    <w:rsid w:val="003655CC"/>
    <w:rsid w:val="00365F72"/>
    <w:rsid w:val="003725CB"/>
    <w:rsid w:val="00376D0D"/>
    <w:rsid w:val="003847EB"/>
    <w:rsid w:val="00392AF2"/>
    <w:rsid w:val="00397291"/>
    <w:rsid w:val="003A054D"/>
    <w:rsid w:val="003B1F37"/>
    <w:rsid w:val="003B2C1D"/>
    <w:rsid w:val="003B7932"/>
    <w:rsid w:val="003C3819"/>
    <w:rsid w:val="003C547A"/>
    <w:rsid w:val="003C7798"/>
    <w:rsid w:val="003D14DF"/>
    <w:rsid w:val="003D57AC"/>
    <w:rsid w:val="003E057C"/>
    <w:rsid w:val="003E3E65"/>
    <w:rsid w:val="003E530C"/>
    <w:rsid w:val="00402422"/>
    <w:rsid w:val="0040594C"/>
    <w:rsid w:val="0040611F"/>
    <w:rsid w:val="0041351C"/>
    <w:rsid w:val="00424080"/>
    <w:rsid w:val="00424E87"/>
    <w:rsid w:val="004313A6"/>
    <w:rsid w:val="00434F3B"/>
    <w:rsid w:val="004361CB"/>
    <w:rsid w:val="00444B65"/>
    <w:rsid w:val="00445D7E"/>
    <w:rsid w:val="00447775"/>
    <w:rsid w:val="0045137E"/>
    <w:rsid w:val="00451718"/>
    <w:rsid w:val="004630C8"/>
    <w:rsid w:val="00463D4B"/>
    <w:rsid w:val="0046409A"/>
    <w:rsid w:val="0046461A"/>
    <w:rsid w:val="004711AA"/>
    <w:rsid w:val="00480F81"/>
    <w:rsid w:val="004830D0"/>
    <w:rsid w:val="004857E8"/>
    <w:rsid w:val="00487825"/>
    <w:rsid w:val="00491C70"/>
    <w:rsid w:val="004920C2"/>
    <w:rsid w:val="004974EF"/>
    <w:rsid w:val="004A58A7"/>
    <w:rsid w:val="004A5FEA"/>
    <w:rsid w:val="004B2D77"/>
    <w:rsid w:val="004B4AE9"/>
    <w:rsid w:val="004B66DE"/>
    <w:rsid w:val="004C04BE"/>
    <w:rsid w:val="004C3998"/>
    <w:rsid w:val="004D06F4"/>
    <w:rsid w:val="004D4C8E"/>
    <w:rsid w:val="004D7D14"/>
    <w:rsid w:val="004E0D92"/>
    <w:rsid w:val="004E2C86"/>
    <w:rsid w:val="004E51B9"/>
    <w:rsid w:val="004F44F4"/>
    <w:rsid w:val="004F5473"/>
    <w:rsid w:val="004F7FC3"/>
    <w:rsid w:val="0050152D"/>
    <w:rsid w:val="00512ADB"/>
    <w:rsid w:val="005139D4"/>
    <w:rsid w:val="005246B3"/>
    <w:rsid w:val="00531F1E"/>
    <w:rsid w:val="00533C32"/>
    <w:rsid w:val="005371BA"/>
    <w:rsid w:val="00542A02"/>
    <w:rsid w:val="00543226"/>
    <w:rsid w:val="00543759"/>
    <w:rsid w:val="00552949"/>
    <w:rsid w:val="00553343"/>
    <w:rsid w:val="005630EA"/>
    <w:rsid w:val="005635E9"/>
    <w:rsid w:val="0056562E"/>
    <w:rsid w:val="00565E39"/>
    <w:rsid w:val="005703D0"/>
    <w:rsid w:val="005703FB"/>
    <w:rsid w:val="00570AF8"/>
    <w:rsid w:val="00575C6E"/>
    <w:rsid w:val="00583B34"/>
    <w:rsid w:val="00585960"/>
    <w:rsid w:val="00585A1A"/>
    <w:rsid w:val="005A56B9"/>
    <w:rsid w:val="005B4481"/>
    <w:rsid w:val="005B6947"/>
    <w:rsid w:val="005B7730"/>
    <w:rsid w:val="005C3D75"/>
    <w:rsid w:val="005D3037"/>
    <w:rsid w:val="005D5C95"/>
    <w:rsid w:val="005D68B6"/>
    <w:rsid w:val="005E01F4"/>
    <w:rsid w:val="005E19AB"/>
    <w:rsid w:val="005E26EA"/>
    <w:rsid w:val="005F0777"/>
    <w:rsid w:val="005F3D6C"/>
    <w:rsid w:val="006016A9"/>
    <w:rsid w:val="00610F06"/>
    <w:rsid w:val="00610F87"/>
    <w:rsid w:val="006234EE"/>
    <w:rsid w:val="00632E80"/>
    <w:rsid w:val="006407B0"/>
    <w:rsid w:val="0064186F"/>
    <w:rsid w:val="00643746"/>
    <w:rsid w:val="00646FC3"/>
    <w:rsid w:val="00647356"/>
    <w:rsid w:val="00651650"/>
    <w:rsid w:val="0065374B"/>
    <w:rsid w:val="00653806"/>
    <w:rsid w:val="00653878"/>
    <w:rsid w:val="006648FB"/>
    <w:rsid w:val="00672812"/>
    <w:rsid w:val="00674D3F"/>
    <w:rsid w:val="00695CC6"/>
    <w:rsid w:val="006A08B0"/>
    <w:rsid w:val="006A3B89"/>
    <w:rsid w:val="006B0D0D"/>
    <w:rsid w:val="006B630C"/>
    <w:rsid w:val="006B6FE2"/>
    <w:rsid w:val="006B74C0"/>
    <w:rsid w:val="006C3552"/>
    <w:rsid w:val="006D1E3A"/>
    <w:rsid w:val="006D200C"/>
    <w:rsid w:val="006D6525"/>
    <w:rsid w:val="006D7554"/>
    <w:rsid w:val="006E0AD6"/>
    <w:rsid w:val="006E4D02"/>
    <w:rsid w:val="006E4E78"/>
    <w:rsid w:val="006E50D3"/>
    <w:rsid w:val="006E7616"/>
    <w:rsid w:val="00702BD5"/>
    <w:rsid w:val="00705F8A"/>
    <w:rsid w:val="00710172"/>
    <w:rsid w:val="0071082D"/>
    <w:rsid w:val="0071203D"/>
    <w:rsid w:val="007171F3"/>
    <w:rsid w:val="00722CCA"/>
    <w:rsid w:val="007350D2"/>
    <w:rsid w:val="00735FDD"/>
    <w:rsid w:val="00740FAC"/>
    <w:rsid w:val="007554C9"/>
    <w:rsid w:val="00761397"/>
    <w:rsid w:val="00764FD6"/>
    <w:rsid w:val="00765FA6"/>
    <w:rsid w:val="00772831"/>
    <w:rsid w:val="007856BB"/>
    <w:rsid w:val="00790134"/>
    <w:rsid w:val="00791598"/>
    <w:rsid w:val="007928AE"/>
    <w:rsid w:val="00795B46"/>
    <w:rsid w:val="00795E9B"/>
    <w:rsid w:val="007A1E5C"/>
    <w:rsid w:val="007B0BF0"/>
    <w:rsid w:val="007B2FEC"/>
    <w:rsid w:val="007C0935"/>
    <w:rsid w:val="007D7063"/>
    <w:rsid w:val="007E79F3"/>
    <w:rsid w:val="007F1A7C"/>
    <w:rsid w:val="007F1D9E"/>
    <w:rsid w:val="007F1F7B"/>
    <w:rsid w:val="007F27A4"/>
    <w:rsid w:val="008013E3"/>
    <w:rsid w:val="00803776"/>
    <w:rsid w:val="00805790"/>
    <w:rsid w:val="00814B55"/>
    <w:rsid w:val="00820B35"/>
    <w:rsid w:val="008243F5"/>
    <w:rsid w:val="00832532"/>
    <w:rsid w:val="00833668"/>
    <w:rsid w:val="008428EE"/>
    <w:rsid w:val="00843B3B"/>
    <w:rsid w:val="008538F8"/>
    <w:rsid w:val="00856EB3"/>
    <w:rsid w:val="0085775F"/>
    <w:rsid w:val="00857C07"/>
    <w:rsid w:val="00866A78"/>
    <w:rsid w:val="00871C11"/>
    <w:rsid w:val="00882527"/>
    <w:rsid w:val="00882DAC"/>
    <w:rsid w:val="00883F34"/>
    <w:rsid w:val="00884419"/>
    <w:rsid w:val="008918D6"/>
    <w:rsid w:val="00892875"/>
    <w:rsid w:val="00895A19"/>
    <w:rsid w:val="00897B86"/>
    <w:rsid w:val="008A0F20"/>
    <w:rsid w:val="008A1680"/>
    <w:rsid w:val="008A2830"/>
    <w:rsid w:val="008A6866"/>
    <w:rsid w:val="008B2486"/>
    <w:rsid w:val="008B2D92"/>
    <w:rsid w:val="008B41A3"/>
    <w:rsid w:val="008B5BE1"/>
    <w:rsid w:val="008B6B19"/>
    <w:rsid w:val="008C5FD2"/>
    <w:rsid w:val="008D1B74"/>
    <w:rsid w:val="008E3FD2"/>
    <w:rsid w:val="008F0EE0"/>
    <w:rsid w:val="008F5503"/>
    <w:rsid w:val="0093214D"/>
    <w:rsid w:val="00932F2E"/>
    <w:rsid w:val="00937702"/>
    <w:rsid w:val="00941204"/>
    <w:rsid w:val="0095007D"/>
    <w:rsid w:val="00951DE1"/>
    <w:rsid w:val="0096178B"/>
    <w:rsid w:val="009632CB"/>
    <w:rsid w:val="00964E94"/>
    <w:rsid w:val="00966CE0"/>
    <w:rsid w:val="00981362"/>
    <w:rsid w:val="00982802"/>
    <w:rsid w:val="00985017"/>
    <w:rsid w:val="009A37D6"/>
    <w:rsid w:val="009A5B85"/>
    <w:rsid w:val="009A69CA"/>
    <w:rsid w:val="009A7B6E"/>
    <w:rsid w:val="009B2578"/>
    <w:rsid w:val="009C1AAE"/>
    <w:rsid w:val="009C2DF7"/>
    <w:rsid w:val="009C3187"/>
    <w:rsid w:val="009D63E9"/>
    <w:rsid w:val="009E03A4"/>
    <w:rsid w:val="009F3208"/>
    <w:rsid w:val="009F388D"/>
    <w:rsid w:val="009F5032"/>
    <w:rsid w:val="00A01CC8"/>
    <w:rsid w:val="00A027C1"/>
    <w:rsid w:val="00A02BA0"/>
    <w:rsid w:val="00A06C00"/>
    <w:rsid w:val="00A12BBC"/>
    <w:rsid w:val="00A169BE"/>
    <w:rsid w:val="00A17EF6"/>
    <w:rsid w:val="00A231E7"/>
    <w:rsid w:val="00A25C72"/>
    <w:rsid w:val="00A34DEE"/>
    <w:rsid w:val="00A35461"/>
    <w:rsid w:val="00A4552C"/>
    <w:rsid w:val="00A51830"/>
    <w:rsid w:val="00A51F05"/>
    <w:rsid w:val="00A60290"/>
    <w:rsid w:val="00A70CB7"/>
    <w:rsid w:val="00A72441"/>
    <w:rsid w:val="00A75356"/>
    <w:rsid w:val="00A757E3"/>
    <w:rsid w:val="00A828D0"/>
    <w:rsid w:val="00A90AD4"/>
    <w:rsid w:val="00A91CC4"/>
    <w:rsid w:val="00A91E7D"/>
    <w:rsid w:val="00A9232F"/>
    <w:rsid w:val="00AA1300"/>
    <w:rsid w:val="00AA2072"/>
    <w:rsid w:val="00AA2CBA"/>
    <w:rsid w:val="00AA32FB"/>
    <w:rsid w:val="00AA33CC"/>
    <w:rsid w:val="00AA59FF"/>
    <w:rsid w:val="00AA6216"/>
    <w:rsid w:val="00AB1C80"/>
    <w:rsid w:val="00AB2C51"/>
    <w:rsid w:val="00AB3F1F"/>
    <w:rsid w:val="00AD31DC"/>
    <w:rsid w:val="00AE0453"/>
    <w:rsid w:val="00AE2AFD"/>
    <w:rsid w:val="00AE6596"/>
    <w:rsid w:val="00AF1906"/>
    <w:rsid w:val="00AF42AE"/>
    <w:rsid w:val="00AF44F3"/>
    <w:rsid w:val="00B1030F"/>
    <w:rsid w:val="00B176D6"/>
    <w:rsid w:val="00B178FC"/>
    <w:rsid w:val="00B246EB"/>
    <w:rsid w:val="00B25A0A"/>
    <w:rsid w:val="00B34EFA"/>
    <w:rsid w:val="00B35C51"/>
    <w:rsid w:val="00B4331B"/>
    <w:rsid w:val="00B44B87"/>
    <w:rsid w:val="00B4561F"/>
    <w:rsid w:val="00B51E00"/>
    <w:rsid w:val="00B554F4"/>
    <w:rsid w:val="00B6255C"/>
    <w:rsid w:val="00B64DF5"/>
    <w:rsid w:val="00B72D6A"/>
    <w:rsid w:val="00B82696"/>
    <w:rsid w:val="00B843FB"/>
    <w:rsid w:val="00B90B54"/>
    <w:rsid w:val="00B91489"/>
    <w:rsid w:val="00B97520"/>
    <w:rsid w:val="00B9778E"/>
    <w:rsid w:val="00BA0847"/>
    <w:rsid w:val="00BA3320"/>
    <w:rsid w:val="00BA5FB7"/>
    <w:rsid w:val="00BA62C6"/>
    <w:rsid w:val="00BB616A"/>
    <w:rsid w:val="00BC5E5E"/>
    <w:rsid w:val="00BC7F9A"/>
    <w:rsid w:val="00BD2C93"/>
    <w:rsid w:val="00BD5D47"/>
    <w:rsid w:val="00BD75EC"/>
    <w:rsid w:val="00BF00CC"/>
    <w:rsid w:val="00BF0270"/>
    <w:rsid w:val="00BF6B7B"/>
    <w:rsid w:val="00C00C88"/>
    <w:rsid w:val="00C02F07"/>
    <w:rsid w:val="00C104FC"/>
    <w:rsid w:val="00C1636A"/>
    <w:rsid w:val="00C26FF5"/>
    <w:rsid w:val="00C30CCD"/>
    <w:rsid w:val="00C32C20"/>
    <w:rsid w:val="00C340FA"/>
    <w:rsid w:val="00C40BF0"/>
    <w:rsid w:val="00C4620C"/>
    <w:rsid w:val="00C46B1D"/>
    <w:rsid w:val="00C46C9B"/>
    <w:rsid w:val="00C476F1"/>
    <w:rsid w:val="00C5769B"/>
    <w:rsid w:val="00C6124D"/>
    <w:rsid w:val="00C62967"/>
    <w:rsid w:val="00C704E9"/>
    <w:rsid w:val="00C81640"/>
    <w:rsid w:val="00C857BE"/>
    <w:rsid w:val="00C85A64"/>
    <w:rsid w:val="00C85B6F"/>
    <w:rsid w:val="00C86C0F"/>
    <w:rsid w:val="00C90FFD"/>
    <w:rsid w:val="00C93008"/>
    <w:rsid w:val="00C931FB"/>
    <w:rsid w:val="00C96F2B"/>
    <w:rsid w:val="00CA3A23"/>
    <w:rsid w:val="00CA64DE"/>
    <w:rsid w:val="00CB120B"/>
    <w:rsid w:val="00CB1606"/>
    <w:rsid w:val="00CB2F88"/>
    <w:rsid w:val="00CC3DFB"/>
    <w:rsid w:val="00CC496E"/>
    <w:rsid w:val="00CC62DA"/>
    <w:rsid w:val="00CC709F"/>
    <w:rsid w:val="00CC7F24"/>
    <w:rsid w:val="00CD6E2A"/>
    <w:rsid w:val="00CD7028"/>
    <w:rsid w:val="00CE7CF0"/>
    <w:rsid w:val="00CF3261"/>
    <w:rsid w:val="00D02344"/>
    <w:rsid w:val="00D02D32"/>
    <w:rsid w:val="00D06CDC"/>
    <w:rsid w:val="00D11488"/>
    <w:rsid w:val="00D26CD7"/>
    <w:rsid w:val="00D27FBD"/>
    <w:rsid w:val="00D32261"/>
    <w:rsid w:val="00D324BA"/>
    <w:rsid w:val="00D473A9"/>
    <w:rsid w:val="00D5127F"/>
    <w:rsid w:val="00D66B24"/>
    <w:rsid w:val="00D748C6"/>
    <w:rsid w:val="00D827E6"/>
    <w:rsid w:val="00D8326B"/>
    <w:rsid w:val="00D93F1A"/>
    <w:rsid w:val="00D9679B"/>
    <w:rsid w:val="00D96A52"/>
    <w:rsid w:val="00D978D1"/>
    <w:rsid w:val="00DB092E"/>
    <w:rsid w:val="00DC0D96"/>
    <w:rsid w:val="00DC0F98"/>
    <w:rsid w:val="00DC7729"/>
    <w:rsid w:val="00DC7918"/>
    <w:rsid w:val="00DD590D"/>
    <w:rsid w:val="00DD7B7A"/>
    <w:rsid w:val="00DE02FD"/>
    <w:rsid w:val="00DE142F"/>
    <w:rsid w:val="00DE45A8"/>
    <w:rsid w:val="00DE7BFB"/>
    <w:rsid w:val="00DF09FC"/>
    <w:rsid w:val="00DF63E9"/>
    <w:rsid w:val="00E125EB"/>
    <w:rsid w:val="00E1318A"/>
    <w:rsid w:val="00E2297E"/>
    <w:rsid w:val="00E31CE7"/>
    <w:rsid w:val="00E37741"/>
    <w:rsid w:val="00E406FF"/>
    <w:rsid w:val="00E45D0F"/>
    <w:rsid w:val="00E50437"/>
    <w:rsid w:val="00E55639"/>
    <w:rsid w:val="00E627CE"/>
    <w:rsid w:val="00E63AFE"/>
    <w:rsid w:val="00E73D31"/>
    <w:rsid w:val="00E76485"/>
    <w:rsid w:val="00E82188"/>
    <w:rsid w:val="00E844A0"/>
    <w:rsid w:val="00E84B6A"/>
    <w:rsid w:val="00E91372"/>
    <w:rsid w:val="00E91EA0"/>
    <w:rsid w:val="00EA2CC3"/>
    <w:rsid w:val="00EB6D42"/>
    <w:rsid w:val="00EB7882"/>
    <w:rsid w:val="00EC01BA"/>
    <w:rsid w:val="00EC0AD0"/>
    <w:rsid w:val="00EC475B"/>
    <w:rsid w:val="00EC48BF"/>
    <w:rsid w:val="00EC5DA5"/>
    <w:rsid w:val="00EC748E"/>
    <w:rsid w:val="00EC75AD"/>
    <w:rsid w:val="00ED1265"/>
    <w:rsid w:val="00ED6095"/>
    <w:rsid w:val="00EE2A02"/>
    <w:rsid w:val="00EE4D02"/>
    <w:rsid w:val="00F00CEC"/>
    <w:rsid w:val="00F113CE"/>
    <w:rsid w:val="00F11723"/>
    <w:rsid w:val="00F1209F"/>
    <w:rsid w:val="00F2137B"/>
    <w:rsid w:val="00F24A0C"/>
    <w:rsid w:val="00F33FE8"/>
    <w:rsid w:val="00F37CEF"/>
    <w:rsid w:val="00F57658"/>
    <w:rsid w:val="00F6196E"/>
    <w:rsid w:val="00F6368D"/>
    <w:rsid w:val="00F72874"/>
    <w:rsid w:val="00F75447"/>
    <w:rsid w:val="00F8071A"/>
    <w:rsid w:val="00F92640"/>
    <w:rsid w:val="00F930EB"/>
    <w:rsid w:val="00F9461C"/>
    <w:rsid w:val="00F94E55"/>
    <w:rsid w:val="00FA3534"/>
    <w:rsid w:val="00FA6C60"/>
    <w:rsid w:val="00FB462C"/>
    <w:rsid w:val="00FB667A"/>
    <w:rsid w:val="00FC08A9"/>
    <w:rsid w:val="00FC0FC2"/>
    <w:rsid w:val="00FC38E6"/>
    <w:rsid w:val="00FC4D68"/>
    <w:rsid w:val="00FC6846"/>
    <w:rsid w:val="00FD5CFF"/>
    <w:rsid w:val="00FE0127"/>
    <w:rsid w:val="00FE2B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25324855-E68E-4F7D-8F85-6A4C06185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6E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E03A4"/>
  </w:style>
  <w:style w:type="character" w:customStyle="1" w:styleId="a4">
    <w:name w:val="日付 (文字)"/>
    <w:basedOn w:val="a0"/>
    <w:link w:val="a3"/>
    <w:uiPriority w:val="99"/>
    <w:semiHidden/>
    <w:rsid w:val="009E03A4"/>
  </w:style>
  <w:style w:type="table" w:styleId="a5">
    <w:name w:val="Table Grid"/>
    <w:basedOn w:val="a1"/>
    <w:uiPriority w:val="59"/>
    <w:rsid w:val="00AA6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E627CE"/>
    <w:rPr>
      <w:sz w:val="18"/>
      <w:szCs w:val="18"/>
    </w:rPr>
  </w:style>
  <w:style w:type="paragraph" w:styleId="a7">
    <w:name w:val="annotation text"/>
    <w:basedOn w:val="a"/>
    <w:link w:val="a8"/>
    <w:uiPriority w:val="99"/>
    <w:unhideWhenUsed/>
    <w:rsid w:val="00E627CE"/>
    <w:pPr>
      <w:jc w:val="left"/>
    </w:pPr>
  </w:style>
  <w:style w:type="character" w:customStyle="1" w:styleId="a8">
    <w:name w:val="コメント文字列 (文字)"/>
    <w:basedOn w:val="a0"/>
    <w:link w:val="a7"/>
    <w:uiPriority w:val="99"/>
    <w:rsid w:val="00E627CE"/>
  </w:style>
  <w:style w:type="paragraph" w:styleId="a9">
    <w:name w:val="annotation subject"/>
    <w:basedOn w:val="a7"/>
    <w:next w:val="a7"/>
    <w:link w:val="aa"/>
    <w:uiPriority w:val="99"/>
    <w:semiHidden/>
    <w:unhideWhenUsed/>
    <w:rsid w:val="00E627CE"/>
    <w:rPr>
      <w:b/>
      <w:bCs/>
    </w:rPr>
  </w:style>
  <w:style w:type="character" w:customStyle="1" w:styleId="aa">
    <w:name w:val="コメント内容 (文字)"/>
    <w:basedOn w:val="a8"/>
    <w:link w:val="a9"/>
    <w:uiPriority w:val="99"/>
    <w:semiHidden/>
    <w:rsid w:val="00E627CE"/>
    <w:rPr>
      <w:b/>
      <w:bCs/>
    </w:rPr>
  </w:style>
  <w:style w:type="paragraph" w:styleId="ab">
    <w:name w:val="Balloon Text"/>
    <w:basedOn w:val="a"/>
    <w:link w:val="ac"/>
    <w:uiPriority w:val="99"/>
    <w:semiHidden/>
    <w:unhideWhenUsed/>
    <w:rsid w:val="00E627C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627CE"/>
    <w:rPr>
      <w:rFonts w:asciiTheme="majorHAnsi" w:eastAsiaTheme="majorEastAsia" w:hAnsiTheme="majorHAnsi" w:cstheme="majorBidi"/>
      <w:sz w:val="18"/>
      <w:szCs w:val="18"/>
    </w:rPr>
  </w:style>
  <w:style w:type="paragraph" w:styleId="ad">
    <w:name w:val="header"/>
    <w:basedOn w:val="a"/>
    <w:link w:val="ae"/>
    <w:uiPriority w:val="99"/>
    <w:unhideWhenUsed/>
    <w:rsid w:val="0093214D"/>
    <w:pPr>
      <w:tabs>
        <w:tab w:val="center" w:pos="4252"/>
        <w:tab w:val="right" w:pos="8504"/>
      </w:tabs>
      <w:snapToGrid w:val="0"/>
    </w:pPr>
  </w:style>
  <w:style w:type="character" w:customStyle="1" w:styleId="ae">
    <w:name w:val="ヘッダー (文字)"/>
    <w:basedOn w:val="a0"/>
    <w:link w:val="ad"/>
    <w:uiPriority w:val="99"/>
    <w:rsid w:val="0093214D"/>
  </w:style>
  <w:style w:type="paragraph" w:styleId="af">
    <w:name w:val="footer"/>
    <w:basedOn w:val="a"/>
    <w:link w:val="af0"/>
    <w:uiPriority w:val="99"/>
    <w:unhideWhenUsed/>
    <w:rsid w:val="0093214D"/>
    <w:pPr>
      <w:tabs>
        <w:tab w:val="center" w:pos="4252"/>
        <w:tab w:val="right" w:pos="8504"/>
      </w:tabs>
      <w:snapToGrid w:val="0"/>
    </w:pPr>
  </w:style>
  <w:style w:type="character" w:customStyle="1" w:styleId="af0">
    <w:name w:val="フッター (文字)"/>
    <w:basedOn w:val="a0"/>
    <w:link w:val="af"/>
    <w:uiPriority w:val="99"/>
    <w:rsid w:val="0093214D"/>
  </w:style>
  <w:style w:type="paragraph" w:customStyle="1" w:styleId="Default">
    <w:name w:val="Default"/>
    <w:rsid w:val="00AF42AE"/>
    <w:pPr>
      <w:widowControl w:val="0"/>
      <w:autoSpaceDE w:val="0"/>
      <w:autoSpaceDN w:val="0"/>
      <w:adjustRightInd w:val="0"/>
    </w:pPr>
    <w:rPr>
      <w:rFonts w:ascii="ＭＳ ゴシック" w:hAnsi="ＭＳ ゴシック" w:cs="ＭＳ ゴシック"/>
      <w:color w:val="000000"/>
      <w:kern w:val="0"/>
      <w:sz w:val="24"/>
      <w:szCs w:val="24"/>
    </w:rPr>
  </w:style>
  <w:style w:type="paragraph" w:styleId="Web">
    <w:name w:val="Normal (Web)"/>
    <w:basedOn w:val="a"/>
    <w:uiPriority w:val="99"/>
    <w:semiHidden/>
    <w:unhideWhenUsed/>
    <w:rsid w:val="00016B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List Paragraph"/>
    <w:basedOn w:val="a"/>
    <w:uiPriority w:val="34"/>
    <w:qFormat/>
    <w:rsid w:val="00B1030F"/>
    <w:pPr>
      <w:ind w:leftChars="400" w:left="840"/>
    </w:pPr>
  </w:style>
  <w:style w:type="table" w:customStyle="1" w:styleId="111">
    <w:name w:val="表 (格子)111"/>
    <w:basedOn w:val="a1"/>
    <w:next w:val="a5"/>
    <w:uiPriority w:val="59"/>
    <w:rsid w:val="00FA6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072323">
      <w:bodyDiv w:val="1"/>
      <w:marLeft w:val="0"/>
      <w:marRight w:val="0"/>
      <w:marTop w:val="0"/>
      <w:marBottom w:val="0"/>
      <w:divBdr>
        <w:top w:val="none" w:sz="0" w:space="0" w:color="auto"/>
        <w:left w:val="none" w:sz="0" w:space="0" w:color="auto"/>
        <w:bottom w:val="none" w:sz="0" w:space="0" w:color="auto"/>
        <w:right w:val="none" w:sz="0" w:space="0" w:color="auto"/>
      </w:divBdr>
    </w:div>
    <w:div w:id="482435207">
      <w:bodyDiv w:val="1"/>
      <w:marLeft w:val="0"/>
      <w:marRight w:val="0"/>
      <w:marTop w:val="0"/>
      <w:marBottom w:val="0"/>
      <w:divBdr>
        <w:top w:val="none" w:sz="0" w:space="0" w:color="auto"/>
        <w:left w:val="none" w:sz="0" w:space="0" w:color="auto"/>
        <w:bottom w:val="none" w:sz="0" w:space="0" w:color="auto"/>
        <w:right w:val="none" w:sz="0" w:space="0" w:color="auto"/>
      </w:divBdr>
    </w:div>
    <w:div w:id="643630291">
      <w:bodyDiv w:val="1"/>
      <w:marLeft w:val="0"/>
      <w:marRight w:val="0"/>
      <w:marTop w:val="0"/>
      <w:marBottom w:val="0"/>
      <w:divBdr>
        <w:top w:val="none" w:sz="0" w:space="0" w:color="auto"/>
        <w:left w:val="none" w:sz="0" w:space="0" w:color="auto"/>
        <w:bottom w:val="none" w:sz="0" w:space="0" w:color="auto"/>
        <w:right w:val="none" w:sz="0" w:space="0" w:color="auto"/>
      </w:divBdr>
    </w:div>
    <w:div w:id="702243554">
      <w:bodyDiv w:val="1"/>
      <w:marLeft w:val="0"/>
      <w:marRight w:val="0"/>
      <w:marTop w:val="0"/>
      <w:marBottom w:val="0"/>
      <w:divBdr>
        <w:top w:val="none" w:sz="0" w:space="0" w:color="auto"/>
        <w:left w:val="none" w:sz="0" w:space="0" w:color="auto"/>
        <w:bottom w:val="none" w:sz="0" w:space="0" w:color="auto"/>
        <w:right w:val="none" w:sz="0" w:space="0" w:color="auto"/>
      </w:divBdr>
    </w:div>
    <w:div w:id="1557620286">
      <w:bodyDiv w:val="1"/>
      <w:marLeft w:val="0"/>
      <w:marRight w:val="0"/>
      <w:marTop w:val="0"/>
      <w:marBottom w:val="0"/>
      <w:divBdr>
        <w:top w:val="none" w:sz="0" w:space="0" w:color="auto"/>
        <w:left w:val="none" w:sz="0" w:space="0" w:color="auto"/>
        <w:bottom w:val="none" w:sz="0" w:space="0" w:color="auto"/>
        <w:right w:val="none" w:sz="0" w:space="0" w:color="auto"/>
      </w:divBdr>
    </w:div>
    <w:div w:id="170258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5</Pages>
  <Words>396</Words>
  <Characters>2259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24</cp:revision>
  <cp:lastPrinted>2020-02-07T00:05:00Z</cp:lastPrinted>
  <dcterms:created xsi:type="dcterms:W3CDTF">2019-05-09T10:20:00Z</dcterms:created>
  <dcterms:modified xsi:type="dcterms:W3CDTF">2022-11-21T09:23:00Z</dcterms:modified>
</cp:coreProperties>
</file>