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CC36" w14:textId="77777777" w:rsidR="00FE71D1" w:rsidRDefault="00FE71D1">
      <w:pPr>
        <w:jc w:val="center"/>
      </w:pPr>
      <w:r>
        <w:rPr>
          <w:rFonts w:hint="eastAsia"/>
        </w:rPr>
        <w:t>入札仕様確認書作成要領</w:t>
      </w:r>
    </w:p>
    <w:p w14:paraId="22ADE48C" w14:textId="77777777" w:rsidR="00FE71D1" w:rsidRDefault="00FE71D1"/>
    <w:p w14:paraId="042599CB" w14:textId="77777777" w:rsidR="00FE71D1" w:rsidRDefault="00FE71D1">
      <w:r>
        <w:rPr>
          <w:rFonts w:hint="eastAsia"/>
        </w:rPr>
        <w:t>１　入札仕様確認書の目的</w:t>
      </w:r>
    </w:p>
    <w:p w14:paraId="3189A670" w14:textId="1AE267ED" w:rsidR="00FE71D1" w:rsidRDefault="00FE71D1">
      <w:pPr>
        <w:ind w:left="518" w:hangingChars="200" w:hanging="518"/>
      </w:pPr>
      <w:r>
        <w:rPr>
          <w:rFonts w:hint="eastAsia"/>
        </w:rPr>
        <w:t>（１）</w:t>
      </w:r>
      <w:r w:rsidR="00065374">
        <w:rPr>
          <w:rFonts w:hint="eastAsia"/>
        </w:rPr>
        <w:t>国保事業費</w:t>
      </w:r>
      <w:r w:rsidR="00E060C0">
        <w:rPr>
          <w:rFonts w:hint="eastAsia"/>
        </w:rPr>
        <w:t>納付金</w:t>
      </w:r>
      <w:r w:rsidR="00065374">
        <w:rPr>
          <w:rFonts w:hint="eastAsia"/>
        </w:rPr>
        <w:t>等算定標準</w:t>
      </w:r>
      <w:r w:rsidR="005A0D3C">
        <w:rPr>
          <w:rFonts w:hint="eastAsia"/>
        </w:rPr>
        <w:t>システム</w:t>
      </w:r>
      <w:r w:rsidR="00065374">
        <w:rPr>
          <w:rFonts w:hint="eastAsia"/>
        </w:rPr>
        <w:t>ソフトウェア調達構築業務</w:t>
      </w:r>
      <w:r>
        <w:rPr>
          <w:rFonts w:hint="eastAsia"/>
        </w:rPr>
        <w:t>にあたり、入札に参加しようとする者（以下、「入札希望者」という）が、仕様書どおりの</w:t>
      </w:r>
      <w:r w:rsidRPr="00BF6B8D">
        <w:rPr>
          <w:rFonts w:hint="eastAsia"/>
        </w:rPr>
        <w:t>機器等</w:t>
      </w:r>
      <w:r w:rsidR="004B5B97" w:rsidRPr="00BF6B8D">
        <w:rPr>
          <w:rFonts w:hint="eastAsia"/>
        </w:rPr>
        <w:t>搬入</w:t>
      </w:r>
      <w:r w:rsidRPr="00BF6B8D">
        <w:rPr>
          <w:rFonts w:hint="eastAsia"/>
        </w:rPr>
        <w:t>、</w:t>
      </w:r>
      <w:r w:rsidR="004B5B97" w:rsidRPr="00BF6B8D">
        <w:rPr>
          <w:rFonts w:hint="eastAsia"/>
        </w:rPr>
        <w:t>初期設定</w:t>
      </w:r>
      <w:r w:rsidRPr="00BF6B8D">
        <w:rPr>
          <w:rFonts w:hint="eastAsia"/>
        </w:rPr>
        <w:t>、保守等</w:t>
      </w:r>
      <w:r>
        <w:rPr>
          <w:rFonts w:hint="eastAsia"/>
        </w:rPr>
        <w:t>が可能かどうかを確認するためのものである。</w:t>
      </w:r>
    </w:p>
    <w:p w14:paraId="08C2D82E" w14:textId="77777777" w:rsidR="00FE71D1" w:rsidRDefault="00FE71D1">
      <w:pPr>
        <w:ind w:left="518" w:hangingChars="200" w:hanging="518"/>
      </w:pPr>
      <w:r>
        <w:rPr>
          <w:rFonts w:hint="eastAsia"/>
        </w:rPr>
        <w:t>（２）仕様の確認は、入札希望者が記載した内容について仕様に沿うものか否かを審査し、全ての項目の結果が適（確認書の適否欄には、適を「○」、否を「×」で表示）となった段階で、仕様面の入札参加資格を得ることとなる。</w:t>
      </w:r>
    </w:p>
    <w:p w14:paraId="35EC06BF" w14:textId="77777777" w:rsidR="00FE71D1" w:rsidRDefault="00FE71D1">
      <w:pPr>
        <w:ind w:left="518" w:hangingChars="200" w:hanging="518"/>
      </w:pPr>
    </w:p>
    <w:p w14:paraId="3ACBA368" w14:textId="77777777" w:rsidR="00FE71D1" w:rsidRDefault="00FE71D1">
      <w:r>
        <w:rPr>
          <w:rFonts w:hint="eastAsia"/>
        </w:rPr>
        <w:t>２　提出物</w:t>
      </w:r>
    </w:p>
    <w:p w14:paraId="31489457" w14:textId="77777777" w:rsidR="00FE71D1" w:rsidRDefault="00FE71D1">
      <w:r>
        <w:rPr>
          <w:rFonts w:hint="eastAsia"/>
        </w:rPr>
        <w:t xml:space="preserve">　　ア　入札仕様確認書（別紙）</w:t>
      </w:r>
    </w:p>
    <w:p w14:paraId="486F92FD" w14:textId="77777777" w:rsidR="00FE71D1" w:rsidRDefault="00FE71D1">
      <w:pPr>
        <w:ind w:firstLineChars="100" w:firstLine="259"/>
      </w:pPr>
      <w:r>
        <w:rPr>
          <w:rFonts w:hint="eastAsia"/>
        </w:rPr>
        <w:t xml:space="preserve">　イ　明細書（様式１</w:t>
      </w:r>
      <w:r w:rsidR="005B5E18">
        <w:rPr>
          <w:rFonts w:hint="eastAsia"/>
        </w:rPr>
        <w:t>号</w:t>
      </w:r>
      <w:r>
        <w:rPr>
          <w:rFonts w:hint="eastAsia"/>
        </w:rPr>
        <w:t>）</w:t>
      </w:r>
    </w:p>
    <w:p w14:paraId="7B66D563" w14:textId="43893DCE" w:rsidR="00FE71D1" w:rsidRDefault="00FE71D1">
      <w:pPr>
        <w:ind w:firstLineChars="100" w:firstLine="259"/>
      </w:pPr>
      <w:r>
        <w:rPr>
          <w:rFonts w:hint="eastAsia"/>
        </w:rPr>
        <w:t xml:space="preserve">　　　提案する</w:t>
      </w:r>
      <w:r w:rsidR="009B7AE2">
        <w:rPr>
          <w:rFonts w:hint="eastAsia"/>
        </w:rPr>
        <w:t>ソフトウェア</w:t>
      </w:r>
      <w:r>
        <w:rPr>
          <w:rFonts w:hint="eastAsia"/>
        </w:rPr>
        <w:t>の一覧を記入すること。</w:t>
      </w:r>
    </w:p>
    <w:p w14:paraId="3315433B" w14:textId="77777777" w:rsidR="00FE71D1" w:rsidRDefault="00FE71D1">
      <w:pPr>
        <w:ind w:firstLineChars="200" w:firstLine="518"/>
      </w:pPr>
      <w:r>
        <w:rPr>
          <w:rFonts w:hint="eastAsia"/>
        </w:rPr>
        <w:t>ウ　仕様対比表（様式２</w:t>
      </w:r>
      <w:r w:rsidR="005B5E18">
        <w:rPr>
          <w:rFonts w:hint="eastAsia"/>
        </w:rPr>
        <w:t>号</w:t>
      </w:r>
      <w:r>
        <w:rPr>
          <w:rFonts w:hint="eastAsia"/>
        </w:rPr>
        <w:t>）</w:t>
      </w:r>
    </w:p>
    <w:p w14:paraId="51C10979" w14:textId="77777777" w:rsidR="00FE71D1" w:rsidRDefault="00FE71D1">
      <w:pPr>
        <w:ind w:leftChars="300" w:left="777" w:firstLineChars="100" w:firstLine="259"/>
        <w:rPr>
          <w:rFonts w:hAnsi="ＭＳ 明朝"/>
        </w:rPr>
      </w:pPr>
      <w:r>
        <w:rPr>
          <w:rFonts w:hAnsi="ＭＳ 明朝" w:hint="eastAsia"/>
        </w:rPr>
        <w:t>応札者は「応札者入力欄」について様式に従って記述すること。</w:t>
      </w:r>
    </w:p>
    <w:p w14:paraId="79585A4C" w14:textId="77777777" w:rsidR="00BF6B8D" w:rsidRDefault="00BF6B8D">
      <w:pPr>
        <w:ind w:leftChars="300" w:left="777" w:firstLineChars="100" w:firstLine="259"/>
        <w:rPr>
          <w:rFonts w:hAnsi="ＭＳ 明朝" w:hint="eastAsia"/>
        </w:rPr>
      </w:pPr>
    </w:p>
    <w:tbl>
      <w:tblPr>
        <w:tblpPr w:leftFromText="142" w:rightFromText="142" w:vertAnchor="text" w:horzAnchor="page" w:tblpX="1518" w:tblpY="2"/>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734"/>
      </w:tblGrid>
      <w:tr w:rsidR="00FE71D1" w14:paraId="0BE0184A" w14:textId="77777777">
        <w:tc>
          <w:tcPr>
            <w:tcW w:w="2689" w:type="dxa"/>
            <w:tcBorders>
              <w:bottom w:val="single" w:sz="4" w:space="0" w:color="auto"/>
            </w:tcBorders>
            <w:shd w:val="clear" w:color="auto" w:fill="D9D9D9"/>
          </w:tcPr>
          <w:p w14:paraId="75953508" w14:textId="77777777" w:rsidR="00FE71D1" w:rsidRDefault="00FE71D1">
            <w:pPr>
              <w:jc w:val="center"/>
              <w:rPr>
                <w:rFonts w:hAnsi="ＭＳ 明朝"/>
                <w:sz w:val="21"/>
              </w:rPr>
            </w:pPr>
            <w:r>
              <w:rPr>
                <w:rFonts w:hAnsi="ＭＳ 明朝" w:hint="eastAsia"/>
                <w:sz w:val="21"/>
              </w:rPr>
              <w:t>応札者入力欄　名称</w:t>
            </w:r>
          </w:p>
        </w:tc>
        <w:tc>
          <w:tcPr>
            <w:tcW w:w="6734" w:type="dxa"/>
            <w:shd w:val="clear" w:color="auto" w:fill="D9D9D9"/>
          </w:tcPr>
          <w:p w14:paraId="78205815" w14:textId="77777777" w:rsidR="00FE71D1" w:rsidRDefault="00FE71D1">
            <w:pPr>
              <w:jc w:val="center"/>
              <w:rPr>
                <w:rFonts w:hAnsi="ＭＳ 明朝"/>
                <w:sz w:val="21"/>
              </w:rPr>
            </w:pPr>
            <w:r>
              <w:rPr>
                <w:rFonts w:hAnsi="ＭＳ 明朝" w:hint="eastAsia"/>
                <w:sz w:val="21"/>
              </w:rPr>
              <w:t>記述内容</w:t>
            </w:r>
          </w:p>
        </w:tc>
      </w:tr>
      <w:tr w:rsidR="00392D96" w14:paraId="35A273A6" w14:textId="77777777" w:rsidTr="009A26CB">
        <w:trPr>
          <w:trHeight w:val="1810"/>
        </w:trPr>
        <w:tc>
          <w:tcPr>
            <w:tcW w:w="2689" w:type="dxa"/>
          </w:tcPr>
          <w:p w14:paraId="2F108FB2" w14:textId="77777777" w:rsidR="00392D96" w:rsidRDefault="00392D96">
            <w:pPr>
              <w:rPr>
                <w:rFonts w:hAnsi="ＭＳ 明朝"/>
                <w:sz w:val="21"/>
              </w:rPr>
            </w:pPr>
            <w:r>
              <w:rPr>
                <w:rFonts w:hAnsi="ＭＳ 明朝" w:hint="eastAsia"/>
                <w:sz w:val="21"/>
              </w:rPr>
              <w:t>「可否」</w:t>
            </w:r>
          </w:p>
        </w:tc>
        <w:tc>
          <w:tcPr>
            <w:tcW w:w="6734" w:type="dxa"/>
          </w:tcPr>
          <w:p w14:paraId="0DAF9114" w14:textId="77777777" w:rsidR="00392D96" w:rsidRDefault="00392D96">
            <w:pPr>
              <w:rPr>
                <w:rFonts w:hAnsi="ＭＳ 明朝"/>
                <w:sz w:val="21"/>
              </w:rPr>
            </w:pPr>
            <w:r>
              <w:rPr>
                <w:rFonts w:hAnsi="ＭＳ 明朝" w:hint="eastAsia"/>
                <w:sz w:val="21"/>
              </w:rPr>
              <w:t>調達仕様書に記載通りの要求仕様を満たす場合、○を記述する。</w:t>
            </w:r>
          </w:p>
          <w:p w14:paraId="235D6570" w14:textId="77777777" w:rsidR="00392D96" w:rsidRDefault="00392D96">
            <w:pPr>
              <w:rPr>
                <w:rFonts w:hAnsi="ＭＳ 明朝"/>
                <w:sz w:val="21"/>
              </w:rPr>
            </w:pPr>
            <w:r>
              <w:rPr>
                <w:rFonts w:hAnsi="ＭＳ 明朝" w:hint="eastAsia"/>
                <w:sz w:val="21"/>
              </w:rPr>
              <w:t>調達仕様書に記載通りの要求仕様を満たさない場合は、×を記述する。</w:t>
            </w:r>
          </w:p>
          <w:p w14:paraId="29657E13" w14:textId="510943DE" w:rsidR="00392D96" w:rsidRDefault="00392D96" w:rsidP="000D149C">
            <w:pPr>
              <w:rPr>
                <w:rFonts w:hAnsi="ＭＳ 明朝"/>
                <w:sz w:val="21"/>
              </w:rPr>
            </w:pPr>
            <w:r>
              <w:rPr>
                <w:rFonts w:hAnsi="ＭＳ 明朝" w:hint="eastAsia"/>
                <w:sz w:val="21"/>
              </w:rPr>
              <w:t>但し、×の項目が1つでもある場合には、入札参加資格を得ることはできない。</w:t>
            </w:r>
          </w:p>
        </w:tc>
      </w:tr>
    </w:tbl>
    <w:p w14:paraId="37068FB2" w14:textId="77777777" w:rsidR="00BF6B8D" w:rsidRDefault="00BF6B8D" w:rsidP="00BF6B8D">
      <w:pPr>
        <w:ind w:firstLineChars="200" w:firstLine="518"/>
      </w:pPr>
    </w:p>
    <w:p w14:paraId="403EDB25" w14:textId="4D8D0BB2" w:rsidR="00FE71D1" w:rsidRPr="00BF6B8D" w:rsidRDefault="00FE71D1" w:rsidP="00BF6B8D">
      <w:pPr>
        <w:ind w:firstLineChars="200" w:firstLine="518"/>
      </w:pPr>
      <w:r>
        <w:rPr>
          <w:rFonts w:hint="eastAsia"/>
        </w:rPr>
        <w:t xml:space="preserve">エ　</w:t>
      </w:r>
      <w:r w:rsidRPr="00BF6B8D">
        <w:rPr>
          <w:rFonts w:hint="eastAsia"/>
        </w:rPr>
        <w:t>カタログ等</w:t>
      </w:r>
    </w:p>
    <w:p w14:paraId="02B64B0A" w14:textId="77777777" w:rsidR="00BF6B8D" w:rsidRDefault="00BF6B8D">
      <w:pPr>
        <w:ind w:firstLineChars="400" w:firstLine="1037"/>
      </w:pPr>
      <w:r w:rsidRPr="00BF6B8D">
        <w:rPr>
          <w:rFonts w:hint="eastAsia"/>
        </w:rPr>
        <w:t>別添</w:t>
      </w:r>
      <w:r>
        <w:rPr>
          <w:rFonts w:hint="eastAsia"/>
        </w:rPr>
        <w:t>様式２号「仕様対比表」</w:t>
      </w:r>
      <w:r w:rsidRPr="00BF6B8D">
        <w:rPr>
          <w:rFonts w:hint="eastAsia"/>
        </w:rPr>
        <w:t>11バックアップソフトウェアについては、</w:t>
      </w:r>
    </w:p>
    <w:p w14:paraId="55DF6216" w14:textId="77777777" w:rsidR="00BF6B8D" w:rsidRDefault="0006710A" w:rsidP="00BF6B8D">
      <w:pPr>
        <w:ind w:firstLineChars="300" w:firstLine="777"/>
      </w:pPr>
      <w:r w:rsidRPr="00BF6B8D">
        <w:rPr>
          <w:rFonts w:hint="eastAsia"/>
        </w:rPr>
        <w:t>任意</w:t>
      </w:r>
      <w:r w:rsidR="00BF6B8D" w:rsidRPr="00BF6B8D">
        <w:rPr>
          <w:rFonts w:hint="eastAsia"/>
        </w:rPr>
        <w:t>のものを調達することとしているため、</w:t>
      </w:r>
      <w:r w:rsidR="00FE71D1" w:rsidRPr="00BF6B8D">
        <w:rPr>
          <w:rFonts w:hint="eastAsia"/>
        </w:rPr>
        <w:t>カタログその他資料を添付</w:t>
      </w:r>
    </w:p>
    <w:p w14:paraId="4669F002" w14:textId="3437A5C6" w:rsidR="00FE71D1" w:rsidRPr="00BF6B8D" w:rsidRDefault="00FE71D1" w:rsidP="00BF6B8D">
      <w:pPr>
        <w:ind w:firstLineChars="300" w:firstLine="777"/>
      </w:pPr>
      <w:r w:rsidRPr="00BF6B8D">
        <w:rPr>
          <w:rFonts w:hint="eastAsia"/>
        </w:rPr>
        <w:t>すること。</w:t>
      </w:r>
    </w:p>
    <w:p w14:paraId="69296733" w14:textId="77777777" w:rsidR="00FE71D1" w:rsidRPr="00BF6B8D" w:rsidRDefault="00FE71D1">
      <w:pPr>
        <w:ind w:leftChars="300" w:left="777" w:firstLineChars="100" w:firstLine="259"/>
      </w:pPr>
      <w:r w:rsidRPr="00BF6B8D">
        <w:rPr>
          <w:rFonts w:hint="eastAsia"/>
        </w:rPr>
        <w:t>添付資料については、多いときにはインデックスを付し、重要な箇所にはマークをするなど、わかりやすい表示にすること。</w:t>
      </w:r>
    </w:p>
    <w:p w14:paraId="7468EDA2" w14:textId="77777777" w:rsidR="00FE71D1" w:rsidRDefault="00FE71D1">
      <w:pPr>
        <w:ind w:firstLineChars="200" w:firstLine="518"/>
      </w:pPr>
      <w:r>
        <w:rPr>
          <w:rFonts w:hint="eastAsia"/>
        </w:rPr>
        <w:t>オ　導入体制及び保守を含めたサポート体制図（様式３</w:t>
      </w:r>
      <w:r w:rsidR="005B5E18">
        <w:rPr>
          <w:rFonts w:hint="eastAsia"/>
        </w:rPr>
        <w:t>号</w:t>
      </w:r>
      <w:r>
        <w:rPr>
          <w:rFonts w:hint="eastAsia"/>
        </w:rPr>
        <w:t>）</w:t>
      </w:r>
    </w:p>
    <w:p w14:paraId="78716572" w14:textId="4A85A1C1" w:rsidR="00FE71D1" w:rsidRDefault="00FE71D1">
      <w:pPr>
        <w:ind w:leftChars="300" w:left="777" w:firstLineChars="100" w:firstLine="259"/>
      </w:pPr>
      <w:r>
        <w:rPr>
          <w:rFonts w:hint="eastAsia"/>
        </w:rPr>
        <w:t>仕様書「</w:t>
      </w:r>
      <w:r w:rsidR="00BF6B8D">
        <w:rPr>
          <w:rFonts w:hint="eastAsia"/>
        </w:rPr>
        <w:t xml:space="preserve">１ </w:t>
      </w:r>
      <w:r w:rsidR="00BF6B8D" w:rsidRPr="00BF6B8D">
        <w:rPr>
          <w:rFonts w:hint="eastAsia"/>
        </w:rPr>
        <w:t>本</w:t>
      </w:r>
      <w:r w:rsidR="0006710A" w:rsidRPr="00BF6B8D">
        <w:rPr>
          <w:rFonts w:hint="eastAsia"/>
        </w:rPr>
        <w:t>調達</w:t>
      </w:r>
      <w:r w:rsidR="00BF6B8D" w:rsidRPr="00BF6B8D">
        <w:rPr>
          <w:rFonts w:hint="eastAsia"/>
        </w:rPr>
        <w:t>の要件</w:t>
      </w:r>
      <w:r>
        <w:rPr>
          <w:rFonts w:hint="eastAsia"/>
        </w:rPr>
        <w:t>」を満たす導入体制及び導入後の保守体制について、具体的にわかり易く記載すること。</w:t>
      </w:r>
    </w:p>
    <w:p w14:paraId="314DC186" w14:textId="77777777" w:rsidR="00FE71D1" w:rsidRDefault="00FE71D1">
      <w:pPr>
        <w:ind w:firstLineChars="300" w:firstLine="777"/>
        <w:rPr>
          <w:rFonts w:hAnsi="ＭＳ 明朝"/>
        </w:rPr>
      </w:pPr>
      <w:r>
        <w:rPr>
          <w:rFonts w:hAnsi="ＭＳ 明朝" w:hint="eastAsia"/>
        </w:rPr>
        <w:t xml:space="preserve">　搬入及び初期設定及び、保守の責任者を記載すること。</w:t>
      </w:r>
    </w:p>
    <w:p w14:paraId="0F05F5F1" w14:textId="77777777" w:rsidR="00FE71D1" w:rsidRDefault="00FE71D1">
      <w:pPr>
        <w:ind w:firstLineChars="300" w:firstLine="777"/>
        <w:rPr>
          <w:rFonts w:hAnsi="ＭＳ 明朝"/>
        </w:rPr>
      </w:pPr>
      <w:r>
        <w:rPr>
          <w:rFonts w:hAnsi="ＭＳ 明朝" w:hint="eastAsia"/>
        </w:rPr>
        <w:t xml:space="preserve">　保守体制については、サポート拠点の概要についても記載すること。</w:t>
      </w:r>
    </w:p>
    <w:p w14:paraId="3A18A8CA" w14:textId="5E2E75E8" w:rsidR="00022FA8" w:rsidRDefault="005B5E18">
      <w:pPr>
        <w:rPr>
          <w:rFonts w:hAnsi="ＭＳ 明朝"/>
        </w:rPr>
      </w:pPr>
      <w:r>
        <w:rPr>
          <w:rFonts w:hAnsi="ＭＳ 明朝" w:hint="eastAsia"/>
        </w:rPr>
        <w:t xml:space="preserve">　　</w:t>
      </w:r>
    </w:p>
    <w:p w14:paraId="5F1022E0" w14:textId="77777777" w:rsidR="00FE71D1" w:rsidRPr="005B5E18" w:rsidRDefault="00FE71D1">
      <w:pPr>
        <w:rPr>
          <w:rFonts w:hAnsi="ＭＳ 明朝"/>
        </w:rPr>
      </w:pPr>
      <w:r>
        <w:rPr>
          <w:rFonts w:hAnsi="ＭＳ 明朝" w:hint="eastAsia"/>
        </w:rPr>
        <w:t>３　その他</w:t>
      </w:r>
    </w:p>
    <w:p w14:paraId="0916CEE2" w14:textId="77777777" w:rsidR="00FE71D1" w:rsidRPr="005B5E18" w:rsidRDefault="00FE71D1">
      <w:pPr>
        <w:ind w:left="518" w:hangingChars="200" w:hanging="518"/>
        <w:rPr>
          <w:rFonts w:hAnsi="ＭＳ 明朝"/>
        </w:rPr>
      </w:pPr>
      <w:r w:rsidRPr="005B5E18">
        <w:rPr>
          <w:rFonts w:hAnsi="ＭＳ 明朝" w:hint="eastAsia"/>
        </w:rPr>
        <w:t xml:space="preserve">　(1) 仕様確認書の審査により、入札の対象となるかどうかについて</w:t>
      </w:r>
      <w:r w:rsidR="005B5E18">
        <w:rPr>
          <w:rFonts w:hAnsi="ＭＳ 明朝" w:hint="eastAsia"/>
        </w:rPr>
        <w:t>は</w:t>
      </w:r>
      <w:r w:rsidRPr="005B5E18">
        <w:rPr>
          <w:rFonts w:hAnsi="ＭＳ 明朝" w:hint="eastAsia"/>
        </w:rPr>
        <w:t>、</w:t>
      </w:r>
      <w:r w:rsidR="005B5E18" w:rsidRPr="005B5E18">
        <w:rPr>
          <w:rFonts w:hAnsi="ＭＳ 明朝" w:hint="eastAsia"/>
        </w:rPr>
        <w:t>「</w:t>
      </w:r>
      <w:r w:rsidR="005B5E18" w:rsidRPr="005B5E18">
        <w:rPr>
          <w:rFonts w:hint="eastAsia"/>
        </w:rPr>
        <w:t>入札参加資格確認結果通知書</w:t>
      </w:r>
      <w:r w:rsidR="005B5E18">
        <w:rPr>
          <w:rFonts w:hint="eastAsia"/>
        </w:rPr>
        <w:t>」による。</w:t>
      </w:r>
    </w:p>
    <w:p w14:paraId="4B0B6FF8" w14:textId="77777777" w:rsidR="00FE71D1" w:rsidRDefault="00FE71D1">
      <w:pPr>
        <w:ind w:left="518" w:hangingChars="200" w:hanging="518"/>
        <w:rPr>
          <w:rFonts w:hAnsi="ＭＳ 明朝"/>
        </w:rPr>
      </w:pPr>
      <w:r>
        <w:rPr>
          <w:rFonts w:hAnsi="ＭＳ 明朝" w:hint="eastAsia"/>
        </w:rPr>
        <w:lastRenderedPageBreak/>
        <w:t xml:space="preserve">　(2) 提出された内容等について、ヒアリングを行う場合があるので、誠実に対応すること。</w:t>
      </w:r>
    </w:p>
    <w:p w14:paraId="10D35BF5" w14:textId="77777777" w:rsidR="00FE71D1" w:rsidRDefault="00FE71D1">
      <w:pPr>
        <w:ind w:left="518" w:hangingChars="200" w:hanging="518"/>
        <w:rPr>
          <w:rFonts w:hAnsi="ＭＳ 明朝"/>
        </w:rPr>
      </w:pPr>
      <w:r>
        <w:rPr>
          <w:rFonts w:hAnsi="ＭＳ 明朝" w:hint="eastAsia"/>
        </w:rPr>
        <w:t xml:space="preserve">　(3) 内容に不備な点や不明な箇所があって、県から補正または説明を求められた場合、入札日の前日までにその補正または説明ができなかったときは、入札に参加できない。</w:t>
      </w:r>
    </w:p>
    <w:p w14:paraId="7E2EA3DA" w14:textId="77777777" w:rsidR="00FE71D1" w:rsidRDefault="00FE71D1">
      <w:pPr>
        <w:rPr>
          <w:rFonts w:hint="eastAsia"/>
        </w:rPr>
      </w:pPr>
    </w:p>
    <w:p w14:paraId="5E50CE9D" w14:textId="77777777" w:rsidR="00FE71D1" w:rsidRDefault="00FE71D1">
      <w:pPr>
        <w:rPr>
          <w:rFonts w:hAnsi="ＭＳ 明朝"/>
          <w:lang w:eastAsia="zh-TW"/>
        </w:rPr>
      </w:pPr>
      <w:r>
        <w:br w:type="page"/>
      </w:r>
      <w:r>
        <w:rPr>
          <w:rFonts w:hAnsi="ＭＳ 明朝" w:hint="eastAsia"/>
          <w:lang w:eastAsia="zh-TW"/>
        </w:rPr>
        <w:t>別紙</w:t>
      </w:r>
    </w:p>
    <w:p w14:paraId="5D1356F1" w14:textId="77777777" w:rsidR="00FE71D1" w:rsidRDefault="00FE71D1">
      <w:pPr>
        <w:jc w:val="center"/>
        <w:rPr>
          <w:rFonts w:hAnsi="ＭＳ 明朝"/>
          <w:b/>
          <w:bCs/>
          <w:lang w:eastAsia="zh-TW"/>
        </w:rPr>
      </w:pPr>
      <w:r>
        <w:rPr>
          <w:rFonts w:hAnsi="ＭＳ 明朝" w:hint="eastAsia"/>
          <w:b/>
          <w:bCs/>
          <w:lang w:eastAsia="zh-TW"/>
        </w:rPr>
        <w:t>入　札　仕　様　確　認　書</w:t>
      </w:r>
    </w:p>
    <w:p w14:paraId="49FB49B2" w14:textId="77777777" w:rsidR="00FE71D1" w:rsidRDefault="00FE71D1">
      <w:pPr>
        <w:rPr>
          <w:rFonts w:hAnsi="ＭＳ 明朝"/>
          <w:lang w:eastAsia="zh-TW"/>
        </w:rPr>
      </w:pPr>
    </w:p>
    <w:p w14:paraId="48470BF4" w14:textId="77777777" w:rsidR="00FE71D1" w:rsidRDefault="00FE71D1">
      <w:pPr>
        <w:rPr>
          <w:rFonts w:hAnsi="ＭＳ 明朝"/>
          <w:lang w:eastAsia="zh-TW"/>
        </w:rPr>
      </w:pPr>
    </w:p>
    <w:p w14:paraId="68A264C2" w14:textId="77777777" w:rsidR="00FE71D1" w:rsidRDefault="00210F25">
      <w:pPr>
        <w:jc w:val="right"/>
        <w:rPr>
          <w:rFonts w:hAnsi="ＭＳ 明朝"/>
          <w:lang w:eastAsia="zh-TW"/>
        </w:rPr>
      </w:pPr>
      <w:r>
        <w:rPr>
          <w:rFonts w:hAnsi="ＭＳ 明朝" w:hint="eastAsia"/>
        </w:rPr>
        <w:t>令和</w:t>
      </w:r>
      <w:r w:rsidR="00FE71D1">
        <w:rPr>
          <w:rFonts w:hAnsi="ＭＳ 明朝" w:hint="eastAsia"/>
          <w:lang w:eastAsia="zh-TW"/>
        </w:rPr>
        <w:t xml:space="preserve">　　年　　月　　日</w:t>
      </w:r>
    </w:p>
    <w:p w14:paraId="39004D81" w14:textId="77777777" w:rsidR="00FE71D1" w:rsidRDefault="00FE71D1">
      <w:pPr>
        <w:rPr>
          <w:rFonts w:hAnsi="ＭＳ 明朝"/>
          <w:lang w:eastAsia="zh-TW"/>
        </w:rPr>
      </w:pPr>
    </w:p>
    <w:p w14:paraId="5BAA1E56" w14:textId="77777777" w:rsidR="00FE71D1" w:rsidRDefault="00FE71D1">
      <w:pPr>
        <w:rPr>
          <w:rFonts w:hAnsi="ＭＳ 明朝"/>
          <w:lang w:eastAsia="zh-TW"/>
        </w:rPr>
      </w:pPr>
    </w:p>
    <w:p w14:paraId="285AA63B" w14:textId="77777777" w:rsidR="00FE71D1" w:rsidRDefault="00FE71D1">
      <w:pPr>
        <w:rPr>
          <w:rFonts w:hAnsi="ＭＳ 明朝"/>
          <w:lang w:eastAsia="zh-TW"/>
        </w:rPr>
      </w:pPr>
      <w:r>
        <w:rPr>
          <w:rFonts w:hAnsi="ＭＳ 明朝" w:hint="eastAsia"/>
          <w:lang w:eastAsia="zh-TW"/>
        </w:rPr>
        <w:t xml:space="preserve">　愛媛県知事　</w:t>
      </w:r>
      <w:r w:rsidR="001455F8">
        <w:rPr>
          <w:rFonts w:hAnsi="ＭＳ 明朝" w:hint="eastAsia"/>
          <w:lang w:eastAsia="zh-TW"/>
        </w:rPr>
        <w:t>中村時広</w:t>
      </w:r>
      <w:r>
        <w:rPr>
          <w:rFonts w:hAnsi="ＭＳ 明朝" w:hint="eastAsia"/>
          <w:lang w:eastAsia="zh-TW"/>
        </w:rPr>
        <w:t xml:space="preserve">　様</w:t>
      </w:r>
    </w:p>
    <w:p w14:paraId="38A7E8DF" w14:textId="77777777" w:rsidR="00FE71D1" w:rsidRDefault="00FE71D1">
      <w:pPr>
        <w:rPr>
          <w:rFonts w:hAnsi="ＭＳ 明朝"/>
          <w:lang w:eastAsia="zh-TW"/>
        </w:rPr>
      </w:pPr>
    </w:p>
    <w:p w14:paraId="1C9D78C6" w14:textId="77777777" w:rsidR="00FE71D1" w:rsidRDefault="00FE71D1">
      <w:pPr>
        <w:rPr>
          <w:rFonts w:hAnsi="ＭＳ 明朝"/>
          <w:lang w:eastAsia="zh-TW"/>
        </w:rPr>
      </w:pPr>
    </w:p>
    <w:p w14:paraId="602EFB86" w14:textId="77777777" w:rsidR="00FE71D1" w:rsidRDefault="00FE71D1">
      <w:pPr>
        <w:rPr>
          <w:rFonts w:hAnsi="ＭＳ 明朝"/>
        </w:rPr>
      </w:pPr>
      <w:r>
        <w:rPr>
          <w:rFonts w:hAnsi="ＭＳ 明朝" w:hint="eastAsia"/>
          <w:lang w:eastAsia="zh-TW"/>
        </w:rPr>
        <w:t xml:space="preserve">　　　　　　　　　　　　　　　　　</w:t>
      </w:r>
      <w:r>
        <w:rPr>
          <w:rFonts w:hAnsi="ＭＳ 明朝" w:hint="eastAsia"/>
        </w:rPr>
        <w:t>住　　　　所</w:t>
      </w:r>
    </w:p>
    <w:p w14:paraId="05743B58" w14:textId="77777777" w:rsidR="00FE71D1" w:rsidRDefault="00FE71D1">
      <w:pPr>
        <w:rPr>
          <w:rFonts w:hAnsi="ＭＳ 明朝"/>
        </w:rPr>
      </w:pPr>
      <w:r>
        <w:rPr>
          <w:rFonts w:hAnsi="ＭＳ 明朝" w:hint="eastAsia"/>
        </w:rPr>
        <w:t xml:space="preserve">　　　　　　　　　　　　　　　　　商号又は名称</w:t>
      </w:r>
    </w:p>
    <w:p w14:paraId="57155584" w14:textId="77777777" w:rsidR="00FE71D1" w:rsidRDefault="00FE71D1">
      <w:pPr>
        <w:rPr>
          <w:rFonts w:hAnsi="ＭＳ 明朝"/>
        </w:rPr>
      </w:pPr>
      <w:r>
        <w:rPr>
          <w:rFonts w:hAnsi="ＭＳ 明朝" w:hint="eastAsia"/>
        </w:rPr>
        <w:t xml:space="preserve">　　　　　　　　　　　　　　　　　</w:t>
      </w:r>
      <w:r>
        <w:rPr>
          <w:rFonts w:hAnsi="ＭＳ 明朝" w:hint="eastAsia"/>
          <w:spacing w:val="15"/>
          <w:kern w:val="0"/>
          <w:fitText w:val="1260" w:id="-1234888960"/>
        </w:rPr>
        <w:t>代表者氏</w:t>
      </w:r>
      <w:r>
        <w:rPr>
          <w:rFonts w:hAnsi="ＭＳ 明朝" w:hint="eastAsia"/>
          <w:spacing w:val="-30"/>
          <w:kern w:val="0"/>
          <w:fitText w:val="1260" w:id="-1234888960"/>
        </w:rPr>
        <w:t>名</w:t>
      </w:r>
    </w:p>
    <w:p w14:paraId="687E8BC8" w14:textId="77777777" w:rsidR="00FE71D1" w:rsidRDefault="00FE71D1">
      <w:pPr>
        <w:rPr>
          <w:rFonts w:hAnsi="ＭＳ 明朝"/>
        </w:rPr>
      </w:pPr>
    </w:p>
    <w:p w14:paraId="59C567E6" w14:textId="77777777" w:rsidR="00FE71D1" w:rsidRDefault="00FE71D1">
      <w:pPr>
        <w:rPr>
          <w:rFonts w:hAnsi="ＭＳ 明朝"/>
        </w:rPr>
      </w:pPr>
    </w:p>
    <w:p w14:paraId="052FC025" w14:textId="4269AC2D" w:rsidR="00FE71D1" w:rsidRDefault="00FE71D1">
      <w:pPr>
        <w:rPr>
          <w:rFonts w:hAnsi="ＭＳ 明朝"/>
        </w:rPr>
      </w:pPr>
      <w:r>
        <w:rPr>
          <w:rFonts w:hAnsi="ＭＳ 明朝" w:hint="eastAsia"/>
        </w:rPr>
        <w:t xml:space="preserve">　「</w:t>
      </w:r>
      <w:r w:rsidR="00923F1C">
        <w:rPr>
          <w:rFonts w:hint="eastAsia"/>
        </w:rPr>
        <w:t>国保事業費納付金等算定標準システムソフトウェア調達構築業務</w:t>
      </w:r>
      <w:r>
        <w:rPr>
          <w:rFonts w:hAnsi="ＭＳ 明朝" w:hint="eastAsia"/>
        </w:rPr>
        <w:t>」に係る入札に関し、次の資料により要求される仕様を満たすことを証明します。</w:t>
      </w:r>
    </w:p>
    <w:p w14:paraId="13EAF9E6" w14:textId="77777777" w:rsidR="00FE71D1" w:rsidRPr="00E33BB0" w:rsidRDefault="00FE71D1">
      <w:pPr>
        <w:rPr>
          <w:rFonts w:hAnsi="ＭＳ 明朝"/>
        </w:rPr>
      </w:pPr>
    </w:p>
    <w:p w14:paraId="3881B7B5" w14:textId="5779BE50" w:rsidR="00FE71D1" w:rsidRDefault="00FE71D1">
      <w:pPr>
        <w:rPr>
          <w:rFonts w:hAnsi="ＭＳ 明朝"/>
          <w:lang w:eastAsia="zh-TW"/>
        </w:rPr>
      </w:pPr>
      <w:r>
        <w:rPr>
          <w:rFonts w:hAnsi="ＭＳ 明朝" w:hint="eastAsia"/>
          <w:lang w:eastAsia="zh-TW"/>
        </w:rPr>
        <w:t xml:space="preserve">　　　　　　　　　　　　　　　　　記</w:t>
      </w:r>
    </w:p>
    <w:p w14:paraId="63717BB6" w14:textId="77777777" w:rsidR="00FE71D1" w:rsidRDefault="00FE71D1">
      <w:pPr>
        <w:rPr>
          <w:rFonts w:hAnsi="ＭＳ 明朝"/>
          <w:lang w:eastAsia="zh-TW"/>
        </w:rPr>
      </w:pPr>
    </w:p>
    <w:p w14:paraId="13A3D09C" w14:textId="77777777" w:rsidR="00FE71D1" w:rsidRDefault="00FE71D1">
      <w:pPr>
        <w:ind w:firstLineChars="100" w:firstLine="259"/>
        <w:rPr>
          <w:rFonts w:hAnsi="ＭＳ 明朝"/>
          <w:lang w:eastAsia="zh-TW"/>
        </w:rPr>
      </w:pPr>
      <w:r>
        <w:rPr>
          <w:rFonts w:hAnsi="ＭＳ 明朝" w:hint="eastAsia"/>
          <w:lang w:eastAsia="zh-TW"/>
        </w:rPr>
        <w:t>１　明細書</w:t>
      </w:r>
      <w:r w:rsidR="005B5E18">
        <w:rPr>
          <w:rFonts w:hAnsi="ＭＳ 明朝" w:hint="eastAsia"/>
          <w:lang w:eastAsia="zh-TW"/>
        </w:rPr>
        <w:t>（様式１号）</w:t>
      </w:r>
    </w:p>
    <w:p w14:paraId="5D1505D5" w14:textId="56547659" w:rsidR="00FE71D1" w:rsidRDefault="00FE71D1" w:rsidP="00A33C19">
      <w:pPr>
        <w:ind w:firstLineChars="100" w:firstLine="259"/>
        <w:rPr>
          <w:rFonts w:hAnsi="ＭＳ 明朝"/>
          <w:lang w:eastAsia="zh-TW"/>
        </w:rPr>
      </w:pPr>
      <w:r>
        <w:rPr>
          <w:rFonts w:hAnsi="ＭＳ 明朝" w:hint="eastAsia"/>
          <w:lang w:eastAsia="zh-TW"/>
        </w:rPr>
        <w:t>２　仕様対比表</w:t>
      </w:r>
      <w:r w:rsidR="005B5E18">
        <w:rPr>
          <w:rFonts w:hAnsi="ＭＳ 明朝" w:hint="eastAsia"/>
          <w:lang w:eastAsia="zh-TW"/>
        </w:rPr>
        <w:t>（様式２号）</w:t>
      </w:r>
    </w:p>
    <w:p w14:paraId="1DD14849" w14:textId="05057E68" w:rsidR="00A33C19" w:rsidRDefault="00A33C19" w:rsidP="00A33C19">
      <w:pPr>
        <w:ind w:firstLineChars="100" w:firstLine="259"/>
        <w:rPr>
          <w:rFonts w:hAnsi="ＭＳ 明朝"/>
        </w:rPr>
      </w:pPr>
      <w:r>
        <w:rPr>
          <w:rFonts w:hAnsi="ＭＳ 明朝" w:hint="eastAsia"/>
        </w:rPr>
        <w:t xml:space="preserve">３　</w:t>
      </w:r>
      <w:r w:rsidRPr="00BF6B8D">
        <w:rPr>
          <w:rFonts w:hAnsi="ＭＳ 明朝" w:hint="eastAsia"/>
        </w:rPr>
        <w:t>カタログ</w:t>
      </w:r>
    </w:p>
    <w:p w14:paraId="0A8D92DA" w14:textId="54350602" w:rsidR="00FE71D1" w:rsidRDefault="00A33C19">
      <w:pPr>
        <w:ind w:firstLineChars="100" w:firstLine="259"/>
        <w:rPr>
          <w:rFonts w:hAnsi="ＭＳ 明朝"/>
        </w:rPr>
      </w:pPr>
      <w:r>
        <w:rPr>
          <w:rFonts w:hAnsi="ＭＳ 明朝" w:hint="eastAsia"/>
        </w:rPr>
        <w:t>４</w:t>
      </w:r>
      <w:r w:rsidR="00FE71D1">
        <w:rPr>
          <w:rFonts w:hAnsi="ＭＳ 明朝" w:hint="eastAsia"/>
        </w:rPr>
        <w:t xml:space="preserve">　</w:t>
      </w:r>
      <w:r w:rsidR="00FE71D1">
        <w:rPr>
          <w:rFonts w:hint="eastAsia"/>
        </w:rPr>
        <w:t>導入体制及び保守を含めたサポート体制図</w:t>
      </w:r>
      <w:r w:rsidR="005B5E18">
        <w:rPr>
          <w:rFonts w:hAnsi="ＭＳ 明朝" w:hint="eastAsia"/>
        </w:rPr>
        <w:t>（様式３号）</w:t>
      </w:r>
    </w:p>
    <w:p w14:paraId="744759D5" w14:textId="77777777" w:rsidR="005B5E18" w:rsidRDefault="005B5E18" w:rsidP="005B5E18">
      <w:pPr>
        <w:rPr>
          <w:rFonts w:hAnsi="ＭＳ 明朝"/>
        </w:rPr>
      </w:pPr>
    </w:p>
    <w:p w14:paraId="704E39C3" w14:textId="77777777" w:rsidR="00FE71D1" w:rsidRPr="005B5E18" w:rsidRDefault="00FE71D1">
      <w:pPr>
        <w:rPr>
          <w:rFonts w:hAnsi="ＭＳ 明朝"/>
        </w:rPr>
      </w:pPr>
    </w:p>
    <w:p w14:paraId="040AD193" w14:textId="77777777" w:rsidR="00FE71D1" w:rsidRDefault="00FE71D1">
      <w:pPr>
        <w:rPr>
          <w:rFonts w:hAnsi="ＭＳ 明朝"/>
        </w:rPr>
      </w:pPr>
    </w:p>
    <w:p w14:paraId="2E169EE3" w14:textId="77777777" w:rsidR="00FE71D1" w:rsidRPr="00A33C19" w:rsidRDefault="00FE71D1"/>
    <w:sectPr w:rsidR="00FE71D1" w:rsidRPr="00A33C19">
      <w:pgSz w:w="11906" w:h="16838" w:code="9"/>
      <w:pgMar w:top="1701" w:right="1418" w:bottom="1418" w:left="1418" w:header="851" w:footer="992" w:gutter="0"/>
      <w:cols w:space="425"/>
      <w:docGrid w:type="linesAndChars" w:linePitch="36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B2AAE" w14:textId="77777777" w:rsidR="00273266" w:rsidRDefault="00273266" w:rsidP="001455F8">
      <w:r>
        <w:separator/>
      </w:r>
    </w:p>
  </w:endnote>
  <w:endnote w:type="continuationSeparator" w:id="0">
    <w:p w14:paraId="38A0590F" w14:textId="77777777" w:rsidR="00273266" w:rsidRDefault="00273266" w:rsidP="0014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D6A8" w14:textId="77777777" w:rsidR="00273266" w:rsidRDefault="00273266" w:rsidP="001455F8">
      <w:r>
        <w:separator/>
      </w:r>
    </w:p>
  </w:footnote>
  <w:footnote w:type="continuationSeparator" w:id="0">
    <w:p w14:paraId="4799F01C" w14:textId="77777777" w:rsidR="00273266" w:rsidRDefault="00273266" w:rsidP="00145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1D1"/>
    <w:rsid w:val="00022FA8"/>
    <w:rsid w:val="00037875"/>
    <w:rsid w:val="00065374"/>
    <w:rsid w:val="0006710A"/>
    <w:rsid w:val="00087A56"/>
    <w:rsid w:val="001455F8"/>
    <w:rsid w:val="001C0769"/>
    <w:rsid w:val="00210F25"/>
    <w:rsid w:val="00273266"/>
    <w:rsid w:val="00290797"/>
    <w:rsid w:val="002F3545"/>
    <w:rsid w:val="00302CD0"/>
    <w:rsid w:val="00321220"/>
    <w:rsid w:val="00392D96"/>
    <w:rsid w:val="003E000B"/>
    <w:rsid w:val="003E39FD"/>
    <w:rsid w:val="00411C26"/>
    <w:rsid w:val="004B5B97"/>
    <w:rsid w:val="005A0D3C"/>
    <w:rsid w:val="005B5E18"/>
    <w:rsid w:val="006A784E"/>
    <w:rsid w:val="00710E1A"/>
    <w:rsid w:val="007432DB"/>
    <w:rsid w:val="00923F1C"/>
    <w:rsid w:val="009B7AE2"/>
    <w:rsid w:val="00A33C19"/>
    <w:rsid w:val="00AA5BB5"/>
    <w:rsid w:val="00B113EA"/>
    <w:rsid w:val="00BF6B8D"/>
    <w:rsid w:val="00CA555B"/>
    <w:rsid w:val="00E060C0"/>
    <w:rsid w:val="00E33BB0"/>
    <w:rsid w:val="00EA3A4A"/>
    <w:rsid w:val="00EA5AB5"/>
    <w:rsid w:val="00EC2F57"/>
    <w:rsid w:val="00EE0523"/>
    <w:rsid w:val="00EE578B"/>
    <w:rsid w:val="00F47930"/>
    <w:rsid w:val="00FE7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C27C8C3"/>
  <w15:docId w15:val="{328550F3-B02B-49B0-8422-FC0E5927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55F8"/>
    <w:pPr>
      <w:tabs>
        <w:tab w:val="center" w:pos="4252"/>
        <w:tab w:val="right" w:pos="8504"/>
      </w:tabs>
      <w:snapToGrid w:val="0"/>
    </w:pPr>
  </w:style>
  <w:style w:type="character" w:customStyle="1" w:styleId="a4">
    <w:name w:val="ヘッダー (文字)"/>
    <w:link w:val="a3"/>
    <w:rsid w:val="001455F8"/>
    <w:rPr>
      <w:rFonts w:ascii="ＭＳ 明朝"/>
      <w:kern w:val="2"/>
      <w:sz w:val="24"/>
      <w:szCs w:val="24"/>
    </w:rPr>
  </w:style>
  <w:style w:type="paragraph" w:styleId="a5">
    <w:name w:val="footer"/>
    <w:basedOn w:val="a"/>
    <w:link w:val="a6"/>
    <w:rsid w:val="001455F8"/>
    <w:pPr>
      <w:tabs>
        <w:tab w:val="center" w:pos="4252"/>
        <w:tab w:val="right" w:pos="8504"/>
      </w:tabs>
      <w:snapToGrid w:val="0"/>
    </w:pPr>
  </w:style>
  <w:style w:type="character" w:customStyle="1" w:styleId="a6">
    <w:name w:val="フッター (文字)"/>
    <w:link w:val="a5"/>
    <w:rsid w:val="001455F8"/>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181</Words>
  <Characters>1037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入札仕様確認書作成要領</vt:lpstr>
      <vt:lpstr>入札仕様確認書作成要領</vt:lpstr>
    </vt:vector>
  </TitlesOfParts>
  <Company>愛媛県</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入札仕様確認書作成要領</dc:title>
  <dc:creator>honguu-hisao</dc:creator>
  <cp:lastModifiedBy>watanabe-masato2</cp:lastModifiedBy>
  <cp:revision>14</cp:revision>
  <cp:lastPrinted>2026-07-02T08:04:00Z</cp:lastPrinted>
  <dcterms:created xsi:type="dcterms:W3CDTF">2017-11-21T06:10:00Z</dcterms:created>
  <dcterms:modified xsi:type="dcterms:W3CDTF">2026-07-06T05:20:00Z</dcterms:modified>
</cp:coreProperties>
</file>